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A70B3" w14:textId="77777777" w:rsidR="003363A3" w:rsidRPr="00CC18A4" w:rsidRDefault="00CC18A4" w:rsidP="006A7277">
      <w:pPr>
        <w:pStyle w:val="Heading8"/>
        <w:rPr>
          <w:b/>
          <w:bCs/>
          <w:u w:val="single"/>
        </w:rPr>
      </w:pPr>
      <w:r w:rsidRPr="00CC18A4">
        <w:rPr>
          <w:b/>
          <w:bCs/>
          <w:u w:val="single"/>
        </w:rPr>
        <w:t>Schedule 1:</w:t>
      </w:r>
    </w:p>
    <w:p w14:paraId="35F26303" w14:textId="77777777" w:rsidR="005B4EC8" w:rsidRDefault="005B4EC8" w:rsidP="005B4EC8">
      <w:pPr>
        <w:jc w:val="center"/>
        <w:rPr>
          <w:b/>
        </w:rPr>
      </w:pPr>
      <w:r>
        <w:rPr>
          <w:b/>
        </w:rPr>
        <w:t>OF STANDARDS</w:t>
      </w:r>
    </w:p>
    <w:p w14:paraId="2ECD37B8" w14:textId="77777777" w:rsidR="005B4EC8" w:rsidRDefault="005B4EC8" w:rsidP="005B4EC8">
      <w:pPr>
        <w:rPr>
          <w:b/>
        </w:rPr>
      </w:pPr>
    </w:p>
    <w:p w14:paraId="11DF4837" w14:textId="77777777" w:rsidR="005B4EC8" w:rsidRDefault="005B4EC8" w:rsidP="005B4EC8">
      <w:pPr>
        <w:jc w:val="center"/>
        <w:rPr>
          <w:b/>
        </w:rPr>
      </w:pPr>
      <w:r>
        <w:rPr>
          <w:b/>
        </w:rPr>
        <w:t>Interpretation</w:t>
      </w:r>
    </w:p>
    <w:p w14:paraId="3DE22C90" w14:textId="77777777" w:rsidR="005B4EC8" w:rsidRDefault="005B4EC8" w:rsidP="00623FD9">
      <w:pPr>
        <w:jc w:val="center"/>
        <w:rPr>
          <w:b/>
        </w:rPr>
      </w:pPr>
    </w:p>
    <w:p w14:paraId="28D46E33" w14:textId="77777777" w:rsidR="00C82A98" w:rsidRDefault="002056A9" w:rsidP="00C82A98">
      <w:r>
        <w:t>The following Interpretations apply for this Canon:</w:t>
      </w:r>
    </w:p>
    <w:p w14:paraId="789464DA" w14:textId="77777777" w:rsidR="008E4FEA" w:rsidRDefault="00C82A98" w:rsidP="00484DEC">
      <w:r w:rsidRPr="006F514D">
        <w:rPr>
          <w:rFonts w:cs="Arial Mäori"/>
          <w:bCs/>
        </w:rPr>
        <w:t>Appeal Tribunal</w:t>
      </w:r>
      <w:r>
        <w:rPr>
          <w:rFonts w:cs="Arial Mäori"/>
        </w:rPr>
        <w:t xml:space="preserve"> means the Tribunal constituted by</w:t>
      </w:r>
      <w:r w:rsidR="00D57C12">
        <w:rPr>
          <w:rFonts w:cs="Arial Mäori"/>
        </w:rPr>
        <w:t xml:space="preserve"> </w:t>
      </w:r>
      <w:r w:rsidR="00F75699">
        <w:rPr>
          <w:rFonts w:cs="Arial Mäori"/>
        </w:rPr>
        <w:t xml:space="preserve">Title D Canon 1 clause </w:t>
      </w:r>
      <w:r w:rsidR="00D57C12">
        <w:rPr>
          <w:rFonts w:cs="Arial Mäori"/>
        </w:rPr>
        <w:t>70</w:t>
      </w:r>
      <w:r>
        <w:rPr>
          <w:rFonts w:cs="Arial Mäori"/>
        </w:rPr>
        <w:t xml:space="preserve">; </w:t>
      </w:r>
    </w:p>
    <w:p w14:paraId="6FEE0697" w14:textId="77777777" w:rsidR="008E4FEA" w:rsidRDefault="008E4FEA" w:rsidP="00484DEC">
      <w:r>
        <w:t xml:space="preserve">Archbishop means in relation to Tikanga Maori Te Pihopa o Aotearoa, in relation to Tikanga Pasifika the Bishop of Polynesia and in relation to Tikanga Pakeha </w:t>
      </w:r>
      <w:r w:rsidR="00853FD6">
        <w:t>its senior bishop</w:t>
      </w:r>
      <w:r w:rsidR="00A3265B">
        <w:t xml:space="preserve"> or where the respondent is an Archbishop the next senior bishop of the tikanga</w:t>
      </w:r>
      <w:r w:rsidR="00853FD6">
        <w:t xml:space="preserve">. </w:t>
      </w:r>
    </w:p>
    <w:p w14:paraId="197FB164" w14:textId="77777777" w:rsidR="00C82A98" w:rsidRDefault="00C82A98" w:rsidP="00C82A98">
      <w:pPr>
        <w:pStyle w:val="BodyTextIndent"/>
        <w:ind w:left="0"/>
        <w:rPr>
          <w:rFonts w:cs="Arial Mäori"/>
          <w:lang w:val="en-US"/>
        </w:rPr>
      </w:pPr>
      <w:r>
        <w:rPr>
          <w:rFonts w:cs="Arial Mäori"/>
        </w:rPr>
        <w:t xml:space="preserve">Bishop means persons who are ordained according to the Ordination Liturgy of Bishops in ‘A New Zealand Prayer Book - He Karakia </w:t>
      </w:r>
      <w:proofErr w:type="spellStart"/>
      <w:r>
        <w:rPr>
          <w:rFonts w:cs="Arial Mäori"/>
        </w:rPr>
        <w:t>Mihinare</w:t>
      </w:r>
      <w:proofErr w:type="spellEnd"/>
      <w:r>
        <w:rPr>
          <w:rFonts w:cs="Arial Mäori"/>
        </w:rPr>
        <w:t xml:space="preserve"> o Aotearoa’ or consecrated according to the Form and Manner of Consecrating Bishops in the Book of Common Prayer 1662, or the 1980 Ordinal, or persons who have been ordained or consecrated Bishop in other Provinces of the Anglican Communion and who are exercising episcopal ministry within this Church;</w:t>
      </w:r>
    </w:p>
    <w:p w14:paraId="52C4F769" w14:textId="77777777" w:rsidR="004F23DB" w:rsidRDefault="004F23DB" w:rsidP="004F23DB">
      <w:pPr>
        <w:pStyle w:val="SimpleNumberingLevel2"/>
        <w:numPr>
          <w:ilvl w:val="0"/>
          <w:numId w:val="0"/>
        </w:numPr>
      </w:pPr>
      <w:r>
        <w:t xml:space="preserve">Church </w:t>
      </w:r>
      <w:r w:rsidR="00B7074E">
        <w:t>Advocate</w:t>
      </w:r>
      <w:r>
        <w:t xml:space="preserve"> means a member of this Church who has been enrolled as a barrister or solicitor of the High Court of New Zealand of not less than seven years standing or who holds similar qualifications and experience in any of the legal jurisdictions in the Diocese of Polynesia who has been appointed to conduct </w:t>
      </w:r>
      <w:r w:rsidR="00F75699">
        <w:t xml:space="preserve">proceedings arising from </w:t>
      </w:r>
      <w:r>
        <w:t xml:space="preserve">a complaint under this Title D. </w:t>
      </w:r>
    </w:p>
    <w:p w14:paraId="695445D1" w14:textId="77777777" w:rsidR="008E4FEA" w:rsidRDefault="003A0FEE" w:rsidP="00484DEC">
      <w:r>
        <w:t xml:space="preserve">Complainant means the person who has laid </w:t>
      </w:r>
      <w:r w:rsidR="00151A97">
        <w:t>a</w:t>
      </w:r>
      <w:r>
        <w:t xml:space="preserve"> complaint under this Title D.</w:t>
      </w:r>
    </w:p>
    <w:p w14:paraId="71DA8D06" w14:textId="77777777" w:rsidR="00C82A98" w:rsidRDefault="00C82A98" w:rsidP="00484DEC">
      <w:pPr>
        <w:rPr>
          <w:rFonts w:cs="Arial Mäori"/>
        </w:rPr>
      </w:pPr>
      <w:r w:rsidRPr="006F514D">
        <w:rPr>
          <w:rFonts w:cs="Arial Mäori"/>
          <w:bCs/>
        </w:rPr>
        <w:t>Episcopal Unit includes</w:t>
      </w:r>
      <w:r>
        <w:rPr>
          <w:rFonts w:cs="Arial Mäori"/>
        </w:rPr>
        <w:t xml:space="preserve"> Diocese and Hui Amorangi and shall extend to mean the area or region for which a Bishop / P</w:t>
      </w:r>
      <w:r>
        <w:rPr>
          <w:rFonts w:cs="Arial"/>
        </w:rPr>
        <w:t>ī</w:t>
      </w:r>
      <w:r>
        <w:rPr>
          <w:rFonts w:cs="Arial Mäori"/>
        </w:rPr>
        <w:t>hopa has primary episcopal responsibility and within which that Bishop's episcopal Ministry is exercised;</w:t>
      </w:r>
    </w:p>
    <w:p w14:paraId="6861024F" w14:textId="77777777" w:rsidR="004840A0" w:rsidRDefault="004840A0" w:rsidP="00484DEC">
      <w:pPr>
        <w:rPr>
          <w:rFonts w:cs="Arial Mäori"/>
        </w:rPr>
      </w:pPr>
      <w:r>
        <w:rPr>
          <w:rFonts w:cs="Arial Mäori"/>
        </w:rPr>
        <w:t>Licensing Bishop includes Diocesan Bishops, Hui Amorangi Pīhopa and Bishops with delegated episcopal  responsibility for a region, and as necessary their successors in office;   and includes the Vicar-General of an Episcopal Unit where the Bishop / Pīhopa is absent from the Bishop’s jurisdiction or ministry or when not absent is unable to act or is prevented by conflict of interest or by illness or other cause from acting personally;</w:t>
      </w:r>
    </w:p>
    <w:p w14:paraId="6CA27686" w14:textId="77777777" w:rsidR="003A0FEE" w:rsidRDefault="003A0FEE" w:rsidP="00484DEC">
      <w:r>
        <w:t>Informant means this Church acting as the party bringing any proceedings under this Title D.</w:t>
      </w:r>
    </w:p>
    <w:p w14:paraId="2FA9ED1D" w14:textId="77777777" w:rsidR="004840A0" w:rsidRDefault="004840A0" w:rsidP="004840A0">
      <w:pPr>
        <w:rPr>
          <w:rFonts w:cs="Arial Mäori"/>
        </w:rPr>
      </w:pPr>
      <w:r>
        <w:rPr>
          <w:rFonts w:cs="Arial Mäori"/>
          <w:bCs/>
        </w:rPr>
        <w:t>Minister means,</w:t>
      </w:r>
      <w:r>
        <w:rPr>
          <w:rFonts w:cs="Arial Mäori"/>
        </w:rPr>
        <w:t xml:space="preserve"> where not inconsistent with the context, persons in holy orders of deacon or priest in this Church, or a lay person who holds a licence from a Bishop / Pīhopa, except for the purposes of Canon III of Maintenance of Standards of Trustees where “Minister” includes any Trustee for this Church;</w:t>
      </w:r>
    </w:p>
    <w:p w14:paraId="24FA43E2" w14:textId="77777777" w:rsidR="006F514D" w:rsidRDefault="006F514D" w:rsidP="004840A0">
      <w:r>
        <w:rPr>
          <w:rFonts w:cs="Arial Mäori"/>
        </w:rPr>
        <w:t>Ministry means for the purpose of this Canon the exercise of the role of an ordained person or Office Bearer</w:t>
      </w:r>
      <w:r w:rsidR="00746F3E">
        <w:rPr>
          <w:rFonts w:cs="Arial Mäori"/>
        </w:rPr>
        <w:t>, whether lay or ordained,</w:t>
      </w:r>
      <w:r>
        <w:rPr>
          <w:rFonts w:cs="Arial Mäori"/>
        </w:rPr>
        <w:t xml:space="preserve"> who holds a licence from a Bishop / Pīhopa in this Church</w:t>
      </w:r>
      <w:r w:rsidR="00151A97" w:rsidRPr="00151A97">
        <w:rPr>
          <w:rFonts w:cs="Arial Mäori"/>
        </w:rPr>
        <w:t xml:space="preserve"> </w:t>
      </w:r>
      <w:r w:rsidR="00151A97">
        <w:rPr>
          <w:rFonts w:cs="Arial Mäori"/>
        </w:rPr>
        <w:t>or who has completed the declaration of assent to the Constitution of the Church as a requirement of office</w:t>
      </w:r>
      <w:r>
        <w:rPr>
          <w:rFonts w:cs="Arial Mäori"/>
        </w:rPr>
        <w:t>;</w:t>
      </w:r>
    </w:p>
    <w:p w14:paraId="300B007B" w14:textId="77777777" w:rsidR="00484DEC" w:rsidRDefault="00484DEC" w:rsidP="00623FD9">
      <w:r>
        <w:t xml:space="preserve">Misconduct means </w:t>
      </w:r>
      <w:r w:rsidR="00745ADE">
        <w:t xml:space="preserve">any intentional, significant or continuing departure from the Standards of Ministry set out in Canon I. </w:t>
      </w:r>
    </w:p>
    <w:p w14:paraId="311E3E2F" w14:textId="77777777" w:rsidR="00745ADE" w:rsidRDefault="00745ADE" w:rsidP="00745ADE">
      <w:pPr>
        <w:spacing w:line="256" w:lineRule="auto"/>
        <w:jc w:val="both"/>
        <w:rPr>
          <w:rFonts w:cs="Arial Mäori"/>
        </w:rPr>
      </w:pPr>
      <w:r>
        <w:rPr>
          <w:rFonts w:cs="Arial Mäori"/>
        </w:rPr>
        <w:t xml:space="preserve">Office Bearer includes all members of the Laity who have assented to the authority of the Constitution/Te Pouhere General Synod / </w:t>
      </w:r>
      <w:proofErr w:type="spellStart"/>
      <w:r>
        <w:rPr>
          <w:rFonts w:cs="Arial Mäori"/>
        </w:rPr>
        <w:t>te</w:t>
      </w:r>
      <w:proofErr w:type="spellEnd"/>
      <w:r>
        <w:rPr>
          <w:rFonts w:cs="Arial Mäori"/>
        </w:rPr>
        <w:t xml:space="preserve"> H</w:t>
      </w:r>
      <w:r>
        <w:rPr>
          <w:rFonts w:ascii="Arial" w:hAnsi="Arial" w:cs="Arial"/>
        </w:rPr>
        <w:t>ī</w:t>
      </w:r>
      <w:r>
        <w:rPr>
          <w:rFonts w:cs="Arial Mäori"/>
        </w:rPr>
        <w:t>nota Wh</w:t>
      </w:r>
      <w:r>
        <w:rPr>
          <w:rFonts w:ascii="Arial" w:hAnsi="Arial" w:cs="Arial"/>
        </w:rPr>
        <w:t>ā</w:t>
      </w:r>
      <w:r>
        <w:rPr>
          <w:rFonts w:cs="Arial Mäori"/>
        </w:rPr>
        <w:t xml:space="preserve">nui and have accepted any charge, office or trust under the authority of the General Synod / </w:t>
      </w:r>
      <w:proofErr w:type="spellStart"/>
      <w:r>
        <w:rPr>
          <w:rFonts w:cs="Arial Mäori"/>
        </w:rPr>
        <w:t>te</w:t>
      </w:r>
      <w:proofErr w:type="spellEnd"/>
      <w:r>
        <w:rPr>
          <w:rFonts w:cs="Arial Mäori"/>
        </w:rPr>
        <w:t xml:space="preserve"> Hīnota Whānui or any Diocesan Synod, </w:t>
      </w:r>
      <w:proofErr w:type="spellStart"/>
      <w:r>
        <w:rPr>
          <w:rFonts w:cs="Arial Mäori"/>
        </w:rPr>
        <w:t>te</w:t>
      </w:r>
      <w:proofErr w:type="spellEnd"/>
      <w:r>
        <w:rPr>
          <w:rFonts w:cs="Arial Mäori"/>
        </w:rPr>
        <w:t xml:space="preserve"> Runanganui and / or Hui Amorangi;</w:t>
      </w:r>
    </w:p>
    <w:p w14:paraId="70446032" w14:textId="77777777" w:rsidR="00745ADE" w:rsidRDefault="00745ADE" w:rsidP="00745ADE">
      <w:pPr>
        <w:rPr>
          <w:rFonts w:cs="Arial Mäori"/>
        </w:rPr>
      </w:pPr>
      <w:r>
        <w:rPr>
          <w:rFonts w:cs="Arial Mäori"/>
        </w:rPr>
        <w:t>Ordained Minister means persons who are ordained in the order of Priest or Deacon in this Church;</w:t>
      </w:r>
    </w:p>
    <w:p w14:paraId="0A2B572D" w14:textId="77777777" w:rsidR="00745ADE" w:rsidRDefault="00745ADE" w:rsidP="00745ADE">
      <w:pPr>
        <w:spacing w:line="256" w:lineRule="auto"/>
        <w:jc w:val="both"/>
        <w:rPr>
          <w:rFonts w:cs="Arial Mäori"/>
        </w:rPr>
      </w:pPr>
      <w:r>
        <w:rPr>
          <w:rFonts w:cs="Arial Mäori"/>
        </w:rPr>
        <w:lastRenderedPageBreak/>
        <w:t xml:space="preserve">Provincial Chancellor means the person appointed to that office pursuant to Title D Canon IV Clause 7; </w:t>
      </w:r>
    </w:p>
    <w:p w14:paraId="3BBC1A50" w14:textId="6DD29FBA" w:rsidR="00745ADE" w:rsidRDefault="00745ADE" w:rsidP="00745ADE">
      <w:pPr>
        <w:spacing w:line="256" w:lineRule="auto"/>
        <w:jc w:val="both"/>
        <w:rPr>
          <w:rFonts w:cs="Arial Mäori"/>
        </w:rPr>
      </w:pPr>
      <w:r>
        <w:rPr>
          <w:rFonts w:cs="Arial Mäori"/>
        </w:rPr>
        <w:t xml:space="preserve">Registrar means the Registrar of the Ministry Standards Commission appointed under Canon II clause 4 </w:t>
      </w:r>
      <w:r>
        <w:t>who must be enrolled as a barrister or solicitor of the High Court of New Zealand of not less than seven years standing or who holds similar qualifications and experience in any of the legal jurisdictions in the Diocese of Polynesia</w:t>
      </w:r>
      <w:r>
        <w:rPr>
          <w:rFonts w:cs="Arial Mäori"/>
        </w:rPr>
        <w:t>;</w:t>
      </w:r>
    </w:p>
    <w:p w14:paraId="4446839A" w14:textId="0719A36B" w:rsidR="00805B32" w:rsidRDefault="00805B32" w:rsidP="000D2E93">
      <w:pPr>
        <w:rPr>
          <w:rFonts w:cs="Arial Mäori"/>
        </w:rPr>
      </w:pPr>
      <w:r>
        <w:t>Respondent means a Minister or Office Bearer against whom a complaint is made</w:t>
      </w:r>
      <w:r>
        <w:rPr>
          <w:rFonts w:cs="Arial Mäori"/>
        </w:rPr>
        <w:t>;</w:t>
      </w:r>
    </w:p>
    <w:p w14:paraId="3A4A350C" w14:textId="77777777" w:rsidR="00745ADE" w:rsidRDefault="00745ADE" w:rsidP="00745ADE">
      <w:pPr>
        <w:pStyle w:val="BodyTextIndent"/>
        <w:ind w:left="0"/>
        <w:rPr>
          <w:rFonts w:cs="Arial Mäori"/>
        </w:rPr>
      </w:pPr>
      <w:r>
        <w:rPr>
          <w:rFonts w:cs="Arial Mäori"/>
        </w:rPr>
        <w:t xml:space="preserve">Trustee, where not inconsistent with the context, means a trustee of a trust related to this Church who has assented to the authority of General Synod / </w:t>
      </w:r>
      <w:proofErr w:type="spellStart"/>
      <w:r>
        <w:rPr>
          <w:rFonts w:cs="Arial Mäori"/>
        </w:rPr>
        <w:t>te</w:t>
      </w:r>
      <w:proofErr w:type="spellEnd"/>
      <w:r>
        <w:rPr>
          <w:rFonts w:cs="Arial Mäori"/>
        </w:rPr>
        <w:t xml:space="preserve"> Hīnota Whānui;</w:t>
      </w:r>
    </w:p>
    <w:p w14:paraId="4BE1D9DC" w14:textId="77777777" w:rsidR="00745ADE" w:rsidRDefault="00745ADE" w:rsidP="00745ADE">
      <w:pPr>
        <w:pStyle w:val="BodyTextIndent"/>
        <w:ind w:left="0"/>
        <w:rPr>
          <w:rFonts w:cs="Arial Mäori"/>
        </w:rPr>
      </w:pPr>
      <w:r>
        <w:rPr>
          <w:rFonts w:cs="Arial Mäori"/>
        </w:rPr>
        <w:t>Unsatisfactory conduct is a failure to observe Standards Required of Ministers which does not amount to misconduct.</w:t>
      </w:r>
    </w:p>
    <w:p w14:paraId="326FB838" w14:textId="77777777" w:rsidR="00623FD9" w:rsidRDefault="00745ADE" w:rsidP="00D57C12">
      <w:pPr>
        <w:pStyle w:val="BodyTextIndent"/>
        <w:ind w:left="0"/>
        <w:rPr>
          <w:b/>
        </w:rPr>
      </w:pPr>
      <w:r>
        <w:rPr>
          <w:rFonts w:cs="Arial Mäori"/>
        </w:rPr>
        <w:t>Singular terms, where appropriate, include the plural.</w:t>
      </w:r>
      <w:r w:rsidR="00470D60">
        <w:rPr>
          <w:b/>
        </w:rPr>
        <w:t xml:space="preserve"> </w:t>
      </w:r>
    </w:p>
    <w:p w14:paraId="02FB1A62" w14:textId="77777777" w:rsidR="00470D60" w:rsidRDefault="00623FD9" w:rsidP="00470D60">
      <w:pPr>
        <w:spacing w:after="0"/>
        <w:jc w:val="center"/>
        <w:rPr>
          <w:b/>
        </w:rPr>
      </w:pPr>
      <w:bookmarkStart w:id="0" w:name="_GoBack"/>
      <w:bookmarkEnd w:id="0"/>
      <w:r>
        <w:rPr>
          <w:b/>
        </w:rPr>
        <w:br w:type="page"/>
      </w:r>
      <w:r w:rsidR="00470D60">
        <w:rPr>
          <w:b/>
        </w:rPr>
        <w:lastRenderedPageBreak/>
        <w:t>CANON I</w:t>
      </w:r>
    </w:p>
    <w:p w14:paraId="762FD380" w14:textId="77777777" w:rsidR="00470D60" w:rsidRDefault="00470D60" w:rsidP="00470D60">
      <w:pPr>
        <w:jc w:val="center"/>
        <w:rPr>
          <w:b/>
        </w:rPr>
      </w:pPr>
      <w:r>
        <w:rPr>
          <w:b/>
        </w:rPr>
        <w:t>OF STANDARDS OF MINISTRY FOR BISHOPS, MINISTERS AND OFFICE BEARERS</w:t>
      </w:r>
    </w:p>
    <w:p w14:paraId="23D1D4A8" w14:textId="77777777" w:rsidR="00470D60" w:rsidRDefault="00470D60" w:rsidP="00470D60">
      <w:pPr>
        <w:rPr>
          <w:b/>
        </w:rPr>
      </w:pPr>
    </w:p>
    <w:tbl>
      <w:tblPr>
        <w:tblW w:w="9248" w:type="dxa"/>
        <w:tblInd w:w="-34" w:type="dxa"/>
        <w:tblLayout w:type="fixed"/>
        <w:tblLook w:val="0000" w:firstRow="0" w:lastRow="0" w:firstColumn="0" w:lastColumn="0" w:noHBand="0" w:noVBand="0"/>
      </w:tblPr>
      <w:tblGrid>
        <w:gridCol w:w="34"/>
        <w:gridCol w:w="959"/>
        <w:gridCol w:w="6520"/>
        <w:gridCol w:w="1735"/>
      </w:tblGrid>
      <w:tr w:rsidR="00470D60" w14:paraId="53D799BC" w14:textId="77777777" w:rsidTr="007915C0">
        <w:tc>
          <w:tcPr>
            <w:tcW w:w="993" w:type="dxa"/>
            <w:gridSpan w:val="2"/>
          </w:tcPr>
          <w:p w14:paraId="43D804E0" w14:textId="77777777" w:rsidR="00470D60" w:rsidRDefault="00470D60" w:rsidP="007915C0">
            <w:r>
              <w:br w:type="page"/>
            </w:r>
            <w:r>
              <w:br w:type="page"/>
            </w:r>
          </w:p>
        </w:tc>
        <w:tc>
          <w:tcPr>
            <w:tcW w:w="6520" w:type="dxa"/>
          </w:tcPr>
          <w:p w14:paraId="513FE907" w14:textId="77777777" w:rsidR="00470D60" w:rsidRPr="009141EB" w:rsidRDefault="00470D60" w:rsidP="007915C0">
            <w:pPr>
              <w:rPr>
                <w:lang w:val="en-US"/>
              </w:rPr>
            </w:pPr>
            <w:r w:rsidRPr="009141EB">
              <w:t>GENERAL PRINCIPLES</w:t>
            </w:r>
          </w:p>
        </w:tc>
        <w:tc>
          <w:tcPr>
            <w:tcW w:w="1735" w:type="dxa"/>
          </w:tcPr>
          <w:p w14:paraId="1BDBA1B7" w14:textId="77777777" w:rsidR="00470D60" w:rsidRDefault="00470D60" w:rsidP="007915C0">
            <w:pPr>
              <w:rPr>
                <w:i/>
                <w:spacing w:val="-2"/>
                <w:sz w:val="18"/>
              </w:rPr>
            </w:pPr>
          </w:p>
        </w:tc>
      </w:tr>
      <w:tr w:rsidR="00470D60" w14:paraId="479DD8DA" w14:textId="77777777" w:rsidTr="007915C0">
        <w:trPr>
          <w:gridBefore w:val="1"/>
          <w:wBefore w:w="34" w:type="dxa"/>
        </w:trPr>
        <w:tc>
          <w:tcPr>
            <w:tcW w:w="959" w:type="dxa"/>
          </w:tcPr>
          <w:p w14:paraId="11319A3D" w14:textId="77777777" w:rsidR="00470D60" w:rsidRDefault="00470D60" w:rsidP="007915C0">
            <w:r>
              <w:t>1.</w:t>
            </w:r>
          </w:p>
        </w:tc>
        <w:tc>
          <w:tcPr>
            <w:tcW w:w="6520" w:type="dxa"/>
          </w:tcPr>
          <w:p w14:paraId="36F6E0F1" w14:textId="77777777" w:rsidR="00470D60" w:rsidRDefault="00470D60" w:rsidP="007915C0">
            <w:pPr>
              <w:ind w:right="176"/>
              <w:jc w:val="both"/>
              <w:rPr>
                <w:i/>
              </w:rPr>
            </w:pPr>
            <w:r>
              <w:t>Men and women accepting the distinctive calling</w:t>
            </w:r>
            <w:r>
              <w:rPr>
                <w:b/>
              </w:rPr>
              <w:t xml:space="preserve"> </w:t>
            </w:r>
            <w:r>
              <w:t>of ordained Ministry, and Office Bearers in this Church must recognise they are not simply exercising a function</w:t>
            </w:r>
            <w:r>
              <w:rPr>
                <w:i/>
              </w:rPr>
              <w:t xml:space="preserve"> </w:t>
            </w:r>
            <w:r>
              <w:t>or role. They also exercise a representative Ministry and are expected to lead an exemplary way of life.</w:t>
            </w:r>
          </w:p>
        </w:tc>
        <w:tc>
          <w:tcPr>
            <w:tcW w:w="1735" w:type="dxa"/>
          </w:tcPr>
          <w:p w14:paraId="38203BAB" w14:textId="77777777" w:rsidR="00470D60" w:rsidRDefault="00470D60" w:rsidP="007915C0">
            <w:pPr>
              <w:ind w:left="34"/>
              <w:rPr>
                <w:i/>
                <w:sz w:val="18"/>
              </w:rPr>
            </w:pPr>
            <w:r>
              <w:rPr>
                <w:i/>
                <w:sz w:val="18"/>
              </w:rPr>
              <w:t>Representative Ministry</w:t>
            </w:r>
          </w:p>
        </w:tc>
      </w:tr>
      <w:tr w:rsidR="00470D60" w14:paraId="39A59933" w14:textId="77777777" w:rsidTr="007915C0">
        <w:trPr>
          <w:gridBefore w:val="1"/>
          <w:wBefore w:w="34" w:type="dxa"/>
        </w:trPr>
        <w:tc>
          <w:tcPr>
            <w:tcW w:w="959" w:type="dxa"/>
          </w:tcPr>
          <w:p w14:paraId="0D94F2D9" w14:textId="77777777" w:rsidR="00470D60" w:rsidRPr="003E7C90" w:rsidRDefault="00470D60" w:rsidP="007915C0">
            <w:pPr>
              <w:pStyle w:val="BodyText3"/>
              <w:rPr>
                <w:sz w:val="22"/>
                <w:szCs w:val="22"/>
              </w:rPr>
            </w:pPr>
            <w:r w:rsidRPr="003E7C90">
              <w:rPr>
                <w:sz w:val="22"/>
                <w:szCs w:val="22"/>
              </w:rPr>
              <w:t>2.</w:t>
            </w:r>
          </w:p>
        </w:tc>
        <w:tc>
          <w:tcPr>
            <w:tcW w:w="6520" w:type="dxa"/>
          </w:tcPr>
          <w:p w14:paraId="26352588" w14:textId="7D9F06AD" w:rsidR="00470D60" w:rsidRPr="003E7C90" w:rsidRDefault="00470D60" w:rsidP="00344C64">
            <w:pPr>
              <w:pStyle w:val="BodyText3"/>
              <w:ind w:right="176"/>
              <w:rPr>
                <w:sz w:val="22"/>
                <w:szCs w:val="22"/>
              </w:rPr>
            </w:pPr>
            <w:r w:rsidRPr="003E7C90">
              <w:rPr>
                <w:sz w:val="22"/>
                <w:szCs w:val="22"/>
              </w:rPr>
              <w:t xml:space="preserve">Ministry in an Office in this Church requires observance of appropriate standards of behaviour in the </w:t>
            </w:r>
            <w:r w:rsidR="00344C64">
              <w:rPr>
                <w:sz w:val="22"/>
                <w:szCs w:val="22"/>
              </w:rPr>
              <w:t>exercise</w:t>
            </w:r>
            <w:r w:rsidR="00344C64" w:rsidRPr="003E7C90">
              <w:rPr>
                <w:sz w:val="22"/>
                <w:szCs w:val="22"/>
              </w:rPr>
              <w:t xml:space="preserve"> </w:t>
            </w:r>
            <w:r w:rsidRPr="003E7C90">
              <w:rPr>
                <w:sz w:val="22"/>
                <w:szCs w:val="22"/>
              </w:rPr>
              <w:t>of the role of Minister, in relationships and in personal life.</w:t>
            </w:r>
          </w:p>
        </w:tc>
        <w:tc>
          <w:tcPr>
            <w:tcW w:w="1735" w:type="dxa"/>
          </w:tcPr>
          <w:p w14:paraId="5FED9CCF" w14:textId="77777777" w:rsidR="00470D60" w:rsidRDefault="00470D60" w:rsidP="007915C0">
            <w:pPr>
              <w:pStyle w:val="BodyText3"/>
              <w:ind w:left="34"/>
              <w:rPr>
                <w:i/>
                <w:sz w:val="18"/>
              </w:rPr>
            </w:pPr>
            <w:r>
              <w:rPr>
                <w:i/>
                <w:sz w:val="18"/>
              </w:rPr>
              <w:t>Observance of Standards</w:t>
            </w:r>
          </w:p>
        </w:tc>
      </w:tr>
      <w:tr w:rsidR="00470D60" w14:paraId="066AD89B" w14:textId="77777777" w:rsidTr="007915C0">
        <w:trPr>
          <w:gridBefore w:val="1"/>
          <w:wBefore w:w="34" w:type="dxa"/>
        </w:trPr>
        <w:tc>
          <w:tcPr>
            <w:tcW w:w="959" w:type="dxa"/>
          </w:tcPr>
          <w:p w14:paraId="20F317DD" w14:textId="77777777" w:rsidR="00470D60" w:rsidRDefault="00470D60" w:rsidP="007915C0">
            <w:pPr>
              <w:spacing w:after="100"/>
            </w:pPr>
            <w:r>
              <w:t>3.</w:t>
            </w:r>
          </w:p>
        </w:tc>
        <w:tc>
          <w:tcPr>
            <w:tcW w:w="6520" w:type="dxa"/>
          </w:tcPr>
          <w:p w14:paraId="28E74710" w14:textId="3DF71CDB" w:rsidR="00470D60" w:rsidRDefault="00470D60" w:rsidP="00344C64">
            <w:pPr>
              <w:spacing w:after="100"/>
              <w:ind w:right="176"/>
              <w:jc w:val="both"/>
            </w:pPr>
            <w:r>
              <w:t xml:space="preserve">Ministry in an Office in this Church calls for </w:t>
            </w:r>
            <w:r w:rsidR="00344C64">
              <w:t xml:space="preserve">exemplary </w:t>
            </w:r>
            <w:r>
              <w:t>conduct in all areas of life</w:t>
            </w:r>
            <w:r w:rsidR="00344C64">
              <w:t>.</w:t>
            </w:r>
            <w:r>
              <w:t xml:space="preserve"> </w:t>
            </w:r>
            <w:r w:rsidR="00344C64">
              <w:t xml:space="preserve"> </w:t>
            </w:r>
            <w:r w:rsidR="00805B32">
              <w:t>C</w:t>
            </w:r>
            <w:r>
              <w:t>onvict</w:t>
            </w:r>
            <w:r w:rsidR="00805B32">
              <w:t>ion</w:t>
            </w:r>
            <w:r>
              <w:t xml:space="preserve"> of a crime punishable by imprisonment</w:t>
            </w:r>
            <w:r w:rsidR="001445CE">
              <w:t xml:space="preserve"> for more than three months</w:t>
            </w:r>
            <w:r w:rsidR="00232E4D">
              <w:t xml:space="preserve"> is a significant departure from this standard</w:t>
            </w:r>
            <w:r>
              <w:t xml:space="preserve">. </w:t>
            </w:r>
          </w:p>
        </w:tc>
        <w:tc>
          <w:tcPr>
            <w:tcW w:w="1735" w:type="dxa"/>
          </w:tcPr>
          <w:p w14:paraId="4B9DF91E" w14:textId="3DCBC9F5" w:rsidR="00470D60" w:rsidRDefault="00344C64" w:rsidP="007915C0">
            <w:pPr>
              <w:spacing w:after="100"/>
              <w:ind w:left="34"/>
              <w:rPr>
                <w:i/>
                <w:sz w:val="18"/>
              </w:rPr>
            </w:pPr>
            <w:r>
              <w:rPr>
                <w:i/>
                <w:sz w:val="18"/>
              </w:rPr>
              <w:t>C</w:t>
            </w:r>
            <w:r w:rsidR="00470D60">
              <w:rPr>
                <w:i/>
                <w:sz w:val="18"/>
              </w:rPr>
              <w:t xml:space="preserve">onviction of crime punishable by imprisonment </w:t>
            </w:r>
          </w:p>
        </w:tc>
      </w:tr>
      <w:tr w:rsidR="00470D60" w14:paraId="65874D80" w14:textId="77777777" w:rsidTr="007915C0">
        <w:trPr>
          <w:gridBefore w:val="1"/>
          <w:wBefore w:w="34" w:type="dxa"/>
        </w:trPr>
        <w:tc>
          <w:tcPr>
            <w:tcW w:w="959" w:type="dxa"/>
          </w:tcPr>
          <w:p w14:paraId="4C046A94" w14:textId="77777777" w:rsidR="00470D60" w:rsidRDefault="00470D60" w:rsidP="007915C0">
            <w:pPr>
              <w:spacing w:after="100"/>
            </w:pPr>
            <w:r>
              <w:t>4.</w:t>
            </w:r>
          </w:p>
        </w:tc>
        <w:tc>
          <w:tcPr>
            <w:tcW w:w="6520" w:type="dxa"/>
          </w:tcPr>
          <w:p w14:paraId="6079996A" w14:textId="77777777" w:rsidR="00470D60" w:rsidRDefault="00470D60" w:rsidP="007915C0">
            <w:pPr>
              <w:spacing w:after="100"/>
              <w:ind w:right="176"/>
              <w:jc w:val="both"/>
            </w:pPr>
            <w:r>
              <w:t>MINISTRY BEHAVIOUR</w:t>
            </w:r>
          </w:p>
        </w:tc>
        <w:tc>
          <w:tcPr>
            <w:tcW w:w="1735" w:type="dxa"/>
          </w:tcPr>
          <w:p w14:paraId="33FF55B2" w14:textId="77777777" w:rsidR="00470D60" w:rsidRDefault="00470D60" w:rsidP="007915C0">
            <w:pPr>
              <w:spacing w:after="100"/>
              <w:ind w:left="34"/>
              <w:rPr>
                <w:i/>
                <w:sz w:val="18"/>
              </w:rPr>
            </w:pPr>
          </w:p>
        </w:tc>
      </w:tr>
      <w:tr w:rsidR="00470D60" w14:paraId="223D15AC" w14:textId="77777777" w:rsidTr="007915C0">
        <w:trPr>
          <w:gridBefore w:val="1"/>
          <w:wBefore w:w="34" w:type="dxa"/>
        </w:trPr>
        <w:tc>
          <w:tcPr>
            <w:tcW w:w="959" w:type="dxa"/>
          </w:tcPr>
          <w:p w14:paraId="12B51E6A" w14:textId="77777777" w:rsidR="00470D60" w:rsidRDefault="00470D60" w:rsidP="007915C0">
            <w:pPr>
              <w:spacing w:after="100"/>
            </w:pPr>
          </w:p>
        </w:tc>
        <w:tc>
          <w:tcPr>
            <w:tcW w:w="6520" w:type="dxa"/>
          </w:tcPr>
          <w:p w14:paraId="495C8619" w14:textId="77777777" w:rsidR="00470D60" w:rsidRDefault="00470D60" w:rsidP="007915C0">
            <w:pPr>
              <w:spacing w:after="100"/>
              <w:ind w:right="176"/>
              <w:jc w:val="both"/>
            </w:pPr>
            <w:r w:rsidRPr="00383128">
              <w:t>Ministers shall</w:t>
            </w:r>
            <w:r>
              <w:t xml:space="preserve"> perform their duties as required by their Ordination vows;  collaborate appropriately with other Ministers; obey lawful instructions from the Licensing Bishop and submit to the godly admonitions of the Licensing Bishop; and work collaboratively with others who are licensed to share in the performance of public duties, and in particular of worship.</w:t>
            </w:r>
          </w:p>
        </w:tc>
        <w:tc>
          <w:tcPr>
            <w:tcW w:w="1735" w:type="dxa"/>
          </w:tcPr>
          <w:p w14:paraId="7D9152C2" w14:textId="77777777" w:rsidR="00470D60" w:rsidRPr="00B142B9" w:rsidRDefault="00470D60" w:rsidP="007915C0">
            <w:pPr>
              <w:pStyle w:val="Heading3"/>
              <w:ind w:left="34" w:right="175"/>
              <w:rPr>
                <w:rFonts w:ascii="Arial" w:hAnsi="Arial" w:cs="Arial"/>
                <w:i/>
                <w:sz w:val="18"/>
                <w:u w:val="single"/>
              </w:rPr>
            </w:pPr>
            <w:r w:rsidRPr="00B142B9">
              <w:rPr>
                <w:rFonts w:ascii="Arial" w:hAnsi="Arial" w:cs="Arial"/>
                <w:i/>
                <w:sz w:val="18"/>
                <w:u w:val="single"/>
              </w:rPr>
              <w:t>Ordination vows</w:t>
            </w:r>
          </w:p>
          <w:p w14:paraId="4B20C8F9" w14:textId="77777777" w:rsidR="00470D60" w:rsidRDefault="00470D60" w:rsidP="007915C0">
            <w:pPr>
              <w:rPr>
                <w:rFonts w:ascii="Arial" w:hAnsi="Arial" w:cs="Arial"/>
                <w:i/>
                <w:iCs/>
                <w:sz w:val="18"/>
                <w:szCs w:val="18"/>
              </w:rPr>
            </w:pPr>
            <w:r w:rsidRPr="00FA558E">
              <w:rPr>
                <w:rFonts w:ascii="Arial" w:hAnsi="Arial" w:cs="Arial"/>
                <w:i/>
                <w:iCs/>
                <w:sz w:val="18"/>
                <w:szCs w:val="18"/>
              </w:rPr>
              <w:t>Collaboration</w:t>
            </w:r>
          </w:p>
          <w:p w14:paraId="43CAD2E5" w14:textId="77777777" w:rsidR="00470D60" w:rsidRDefault="00470D60" w:rsidP="007915C0">
            <w:pPr>
              <w:rPr>
                <w:rFonts w:ascii="Arial" w:hAnsi="Arial" w:cs="Arial"/>
                <w:i/>
                <w:iCs/>
                <w:sz w:val="18"/>
                <w:szCs w:val="18"/>
              </w:rPr>
            </w:pPr>
            <w:r>
              <w:rPr>
                <w:rFonts w:ascii="Arial" w:hAnsi="Arial" w:cs="Arial"/>
                <w:i/>
                <w:iCs/>
                <w:sz w:val="18"/>
                <w:szCs w:val="18"/>
              </w:rPr>
              <w:t>Obedience</w:t>
            </w:r>
          </w:p>
          <w:p w14:paraId="57097E3F" w14:textId="77777777" w:rsidR="00470D60" w:rsidRDefault="00470D60" w:rsidP="007915C0">
            <w:pPr>
              <w:spacing w:after="100"/>
              <w:ind w:left="34"/>
              <w:rPr>
                <w:i/>
                <w:sz w:val="18"/>
              </w:rPr>
            </w:pPr>
            <w:r>
              <w:rPr>
                <w:rFonts w:ascii="Arial" w:hAnsi="Arial" w:cs="Arial"/>
                <w:i/>
                <w:iCs/>
                <w:sz w:val="18"/>
                <w:szCs w:val="18"/>
              </w:rPr>
              <w:t>Share public worship</w:t>
            </w:r>
          </w:p>
        </w:tc>
      </w:tr>
      <w:tr w:rsidR="00470D60" w14:paraId="3FA152E7" w14:textId="77777777" w:rsidTr="007915C0">
        <w:trPr>
          <w:gridBefore w:val="1"/>
          <w:wBefore w:w="34" w:type="dxa"/>
        </w:trPr>
        <w:tc>
          <w:tcPr>
            <w:tcW w:w="959" w:type="dxa"/>
          </w:tcPr>
          <w:p w14:paraId="1C7538B6" w14:textId="77777777" w:rsidR="00470D60" w:rsidRDefault="00470D60" w:rsidP="007915C0">
            <w:pPr>
              <w:spacing w:after="100"/>
            </w:pPr>
            <w:r>
              <w:t>5.</w:t>
            </w:r>
          </w:p>
        </w:tc>
        <w:tc>
          <w:tcPr>
            <w:tcW w:w="6520" w:type="dxa"/>
          </w:tcPr>
          <w:p w14:paraId="580D4DB2" w14:textId="77777777" w:rsidR="00470D60" w:rsidRDefault="00470D60" w:rsidP="007915C0">
            <w:pPr>
              <w:spacing w:after="100"/>
              <w:ind w:right="176"/>
              <w:jc w:val="both"/>
            </w:pPr>
            <w:r>
              <w:t>DUTIES OF CLERICAL OFFICE:</w:t>
            </w:r>
          </w:p>
        </w:tc>
        <w:tc>
          <w:tcPr>
            <w:tcW w:w="1735" w:type="dxa"/>
          </w:tcPr>
          <w:p w14:paraId="116A8C9E" w14:textId="77777777" w:rsidR="00470D60" w:rsidRDefault="00470D60" w:rsidP="007915C0">
            <w:pPr>
              <w:spacing w:after="100"/>
              <w:ind w:left="34"/>
              <w:rPr>
                <w:i/>
                <w:sz w:val="18"/>
              </w:rPr>
            </w:pPr>
          </w:p>
        </w:tc>
      </w:tr>
      <w:tr w:rsidR="00470D60" w14:paraId="1B2C780F" w14:textId="77777777" w:rsidTr="007915C0">
        <w:trPr>
          <w:gridBefore w:val="1"/>
          <w:wBefore w:w="34" w:type="dxa"/>
        </w:trPr>
        <w:tc>
          <w:tcPr>
            <w:tcW w:w="959" w:type="dxa"/>
          </w:tcPr>
          <w:p w14:paraId="2AF64907" w14:textId="77777777" w:rsidR="00470D60" w:rsidRDefault="00470D60" w:rsidP="007915C0">
            <w:pPr>
              <w:pStyle w:val="BodyText3"/>
            </w:pPr>
          </w:p>
        </w:tc>
        <w:tc>
          <w:tcPr>
            <w:tcW w:w="6520" w:type="dxa"/>
          </w:tcPr>
          <w:p w14:paraId="455C549B" w14:textId="77777777" w:rsidR="00470D60" w:rsidRPr="003E7C90" w:rsidRDefault="00470D60" w:rsidP="007915C0">
            <w:pPr>
              <w:pStyle w:val="BodyText3"/>
              <w:ind w:right="176"/>
              <w:rPr>
                <w:sz w:val="22"/>
                <w:szCs w:val="22"/>
              </w:rPr>
            </w:pPr>
            <w:r w:rsidRPr="003E7C90">
              <w:rPr>
                <w:sz w:val="22"/>
                <w:szCs w:val="22"/>
              </w:rPr>
              <w:t xml:space="preserve">All who receive the authority of Orders in this Church have a duty of care and guidance to the people they serve. They owe a duty of obedience to their Bishop and those to whom authority is given by the Bishop or by the Constitution / te Pouhere, of collaboration with their colleagues in this Church and the Churches with which this Church is in a covenant relationship, and of consultation and co-operation with the laity. In delegating </w:t>
            </w:r>
            <w:proofErr w:type="gramStart"/>
            <w:r w:rsidRPr="003E7C90">
              <w:rPr>
                <w:sz w:val="22"/>
                <w:szCs w:val="22"/>
              </w:rPr>
              <w:t>responsibilities</w:t>
            </w:r>
            <w:proofErr w:type="gramEnd"/>
            <w:r w:rsidRPr="003E7C90">
              <w:rPr>
                <w:sz w:val="22"/>
                <w:szCs w:val="22"/>
              </w:rPr>
              <w:t xml:space="preserve"> they have a duty of care and continuing supervision.  In all they do they have a duty of ensuring the regulations and Canons of this Church are complied with. They exercise their authority as men and women who are themselves under authority.  </w:t>
            </w:r>
          </w:p>
        </w:tc>
        <w:tc>
          <w:tcPr>
            <w:tcW w:w="1735" w:type="dxa"/>
          </w:tcPr>
          <w:p w14:paraId="02268798" w14:textId="77777777" w:rsidR="00470D60" w:rsidRDefault="00470D60" w:rsidP="007915C0">
            <w:pPr>
              <w:pStyle w:val="BodyText3"/>
              <w:ind w:left="34"/>
              <w:rPr>
                <w:i/>
                <w:sz w:val="18"/>
              </w:rPr>
            </w:pPr>
            <w:r>
              <w:rPr>
                <w:i/>
                <w:sz w:val="18"/>
              </w:rPr>
              <w:t>Duty of Ordained Office</w:t>
            </w:r>
          </w:p>
        </w:tc>
      </w:tr>
      <w:tr w:rsidR="00470D60" w14:paraId="00CFF24C" w14:textId="77777777" w:rsidTr="007915C0">
        <w:trPr>
          <w:gridBefore w:val="1"/>
          <w:wBefore w:w="34" w:type="dxa"/>
        </w:trPr>
        <w:tc>
          <w:tcPr>
            <w:tcW w:w="959" w:type="dxa"/>
          </w:tcPr>
          <w:p w14:paraId="1406A6E1" w14:textId="77777777" w:rsidR="00470D60" w:rsidRPr="00072811" w:rsidRDefault="00470D60" w:rsidP="007915C0">
            <w:pPr>
              <w:pStyle w:val="BodyText3"/>
              <w:rPr>
                <w:rFonts w:ascii="Arial" w:hAnsi="Arial" w:cs="Arial"/>
                <w:sz w:val="22"/>
                <w:szCs w:val="22"/>
              </w:rPr>
            </w:pPr>
            <w:r>
              <w:rPr>
                <w:rFonts w:ascii="Arial" w:hAnsi="Arial" w:cs="Arial"/>
                <w:sz w:val="22"/>
                <w:szCs w:val="22"/>
              </w:rPr>
              <w:t>6.</w:t>
            </w:r>
          </w:p>
        </w:tc>
        <w:tc>
          <w:tcPr>
            <w:tcW w:w="6520" w:type="dxa"/>
          </w:tcPr>
          <w:p w14:paraId="5E3CBE88" w14:textId="77777777" w:rsidR="00470D60" w:rsidRPr="008374F1" w:rsidRDefault="00470D60" w:rsidP="007915C0">
            <w:pPr>
              <w:pStyle w:val="BodyText3"/>
              <w:ind w:right="176"/>
              <w:rPr>
                <w:rFonts w:ascii="Arial" w:hAnsi="Arial" w:cs="Arial"/>
                <w:sz w:val="22"/>
                <w:szCs w:val="22"/>
              </w:rPr>
            </w:pPr>
            <w:r>
              <w:rPr>
                <w:rFonts w:ascii="Arial" w:hAnsi="Arial" w:cs="Arial"/>
                <w:sz w:val="22"/>
                <w:szCs w:val="22"/>
              </w:rPr>
              <w:t>Ministers shall keep records required by law and by the Church, as important tools of Ministry.  They shall ensure administrative duties are carried out properly.</w:t>
            </w:r>
          </w:p>
        </w:tc>
        <w:tc>
          <w:tcPr>
            <w:tcW w:w="1735" w:type="dxa"/>
          </w:tcPr>
          <w:p w14:paraId="5B665B78" w14:textId="77777777" w:rsidR="00470D60" w:rsidRDefault="00470D60" w:rsidP="007915C0">
            <w:pPr>
              <w:pStyle w:val="BodyText3"/>
              <w:ind w:left="34"/>
              <w:rPr>
                <w:i/>
                <w:sz w:val="18"/>
              </w:rPr>
            </w:pPr>
            <w:r>
              <w:rPr>
                <w:i/>
                <w:sz w:val="18"/>
              </w:rPr>
              <w:t>Keeping records</w:t>
            </w:r>
          </w:p>
        </w:tc>
      </w:tr>
      <w:tr w:rsidR="00470D60" w14:paraId="4570D9D1" w14:textId="77777777" w:rsidTr="007915C0">
        <w:trPr>
          <w:gridBefore w:val="1"/>
          <w:wBefore w:w="34" w:type="dxa"/>
        </w:trPr>
        <w:tc>
          <w:tcPr>
            <w:tcW w:w="959" w:type="dxa"/>
          </w:tcPr>
          <w:p w14:paraId="448F1012" w14:textId="77777777" w:rsidR="00470D60" w:rsidRPr="00072811" w:rsidRDefault="00470D60" w:rsidP="007915C0">
            <w:pPr>
              <w:pStyle w:val="BodyText3"/>
              <w:rPr>
                <w:rFonts w:ascii="Arial" w:hAnsi="Arial" w:cs="Arial"/>
                <w:sz w:val="22"/>
                <w:szCs w:val="22"/>
              </w:rPr>
            </w:pPr>
            <w:r>
              <w:rPr>
                <w:rFonts w:ascii="Arial" w:hAnsi="Arial" w:cs="Arial"/>
                <w:sz w:val="22"/>
                <w:szCs w:val="22"/>
              </w:rPr>
              <w:t>7.</w:t>
            </w:r>
          </w:p>
        </w:tc>
        <w:tc>
          <w:tcPr>
            <w:tcW w:w="6520" w:type="dxa"/>
          </w:tcPr>
          <w:p w14:paraId="3F6860CD" w14:textId="77777777" w:rsidR="00470D60" w:rsidRDefault="00470D60" w:rsidP="007915C0">
            <w:pPr>
              <w:pStyle w:val="BodyText3"/>
              <w:ind w:right="176"/>
              <w:rPr>
                <w:rFonts w:ascii="Arial" w:hAnsi="Arial" w:cs="Arial"/>
                <w:sz w:val="22"/>
                <w:szCs w:val="22"/>
              </w:rPr>
            </w:pPr>
            <w:r w:rsidRPr="00D92865">
              <w:rPr>
                <w:rFonts w:ascii="Arial" w:hAnsi="Arial" w:cs="Arial"/>
                <w:sz w:val="22"/>
                <w:szCs w:val="22"/>
              </w:rPr>
              <w:t>Ministers shall ensure that those in need are cared for with Christ-like compassion and humility;  they shall build up Christ’s congregation, strengthen the baptised and lead them as witnesses to Christ in the world; and shall not refuse without good and lawful reason to perform for any member of this Church any act pertaining to the Ministry of this Church;  and proclaim the Mission of the Church (as stated in the third Preamble of the Constitution / Te Pouhere) and not habitually to neglect such proclamation;</w:t>
            </w:r>
          </w:p>
        </w:tc>
        <w:tc>
          <w:tcPr>
            <w:tcW w:w="1735" w:type="dxa"/>
          </w:tcPr>
          <w:p w14:paraId="22566ABF" w14:textId="77777777" w:rsidR="00470D60" w:rsidRDefault="00470D60" w:rsidP="007915C0">
            <w:pPr>
              <w:ind w:left="34" w:right="175"/>
              <w:rPr>
                <w:i/>
                <w:sz w:val="18"/>
              </w:rPr>
            </w:pPr>
            <w:r>
              <w:rPr>
                <w:i/>
                <w:sz w:val="18"/>
              </w:rPr>
              <w:t>Care of the Needy</w:t>
            </w:r>
          </w:p>
          <w:p w14:paraId="6849E5CB" w14:textId="77777777" w:rsidR="00470D60" w:rsidRDefault="00470D60" w:rsidP="007915C0">
            <w:pPr>
              <w:ind w:left="34" w:right="175"/>
              <w:rPr>
                <w:i/>
                <w:sz w:val="18"/>
              </w:rPr>
            </w:pPr>
            <w:r>
              <w:rPr>
                <w:i/>
                <w:sz w:val="18"/>
              </w:rPr>
              <w:t>Building up the congregation</w:t>
            </w:r>
          </w:p>
          <w:p w14:paraId="760196BA" w14:textId="77777777" w:rsidR="00470D60" w:rsidRDefault="00470D60" w:rsidP="007915C0">
            <w:pPr>
              <w:ind w:left="34" w:right="175"/>
              <w:rPr>
                <w:i/>
                <w:sz w:val="18"/>
              </w:rPr>
            </w:pPr>
            <w:r>
              <w:rPr>
                <w:i/>
                <w:sz w:val="18"/>
              </w:rPr>
              <w:t>Performance of ministry</w:t>
            </w:r>
          </w:p>
          <w:p w14:paraId="360052AF" w14:textId="77777777" w:rsidR="00470D60" w:rsidRDefault="00470D60" w:rsidP="007915C0">
            <w:pPr>
              <w:pStyle w:val="BodyText3"/>
              <w:ind w:left="34"/>
              <w:rPr>
                <w:i/>
                <w:sz w:val="18"/>
              </w:rPr>
            </w:pPr>
            <w:r>
              <w:rPr>
                <w:i/>
                <w:sz w:val="18"/>
              </w:rPr>
              <w:t>Proclaim the Mission of the Church</w:t>
            </w:r>
          </w:p>
        </w:tc>
      </w:tr>
      <w:tr w:rsidR="00470D60" w14:paraId="4EA65686" w14:textId="77777777" w:rsidTr="007915C0">
        <w:trPr>
          <w:gridBefore w:val="1"/>
          <w:wBefore w:w="34" w:type="dxa"/>
        </w:trPr>
        <w:tc>
          <w:tcPr>
            <w:tcW w:w="959" w:type="dxa"/>
          </w:tcPr>
          <w:p w14:paraId="15610364" w14:textId="77777777" w:rsidR="00470D60" w:rsidRDefault="00470D60" w:rsidP="007915C0">
            <w:pPr>
              <w:pStyle w:val="BodyText3"/>
              <w:rPr>
                <w:rFonts w:ascii="Arial" w:hAnsi="Arial" w:cs="Arial"/>
                <w:sz w:val="22"/>
                <w:szCs w:val="22"/>
              </w:rPr>
            </w:pPr>
          </w:p>
        </w:tc>
        <w:tc>
          <w:tcPr>
            <w:tcW w:w="6520" w:type="dxa"/>
          </w:tcPr>
          <w:p w14:paraId="45CBCC59" w14:textId="77777777" w:rsidR="00470D60" w:rsidRPr="00D92865" w:rsidRDefault="00470D60" w:rsidP="007915C0">
            <w:pPr>
              <w:pStyle w:val="BodyText3"/>
              <w:ind w:right="176"/>
              <w:rPr>
                <w:rFonts w:ascii="Arial" w:hAnsi="Arial" w:cs="Arial"/>
                <w:sz w:val="22"/>
                <w:szCs w:val="22"/>
              </w:rPr>
            </w:pPr>
          </w:p>
        </w:tc>
        <w:tc>
          <w:tcPr>
            <w:tcW w:w="1735" w:type="dxa"/>
          </w:tcPr>
          <w:p w14:paraId="366B54F0" w14:textId="77777777" w:rsidR="00470D60" w:rsidRDefault="00470D60" w:rsidP="007915C0">
            <w:pPr>
              <w:pStyle w:val="BodyText3"/>
              <w:ind w:left="34"/>
              <w:rPr>
                <w:i/>
                <w:sz w:val="18"/>
              </w:rPr>
            </w:pPr>
          </w:p>
        </w:tc>
      </w:tr>
      <w:tr w:rsidR="00470D60" w14:paraId="13465DCC" w14:textId="77777777" w:rsidTr="007915C0">
        <w:trPr>
          <w:gridBefore w:val="1"/>
          <w:wBefore w:w="34" w:type="dxa"/>
        </w:trPr>
        <w:tc>
          <w:tcPr>
            <w:tcW w:w="959" w:type="dxa"/>
          </w:tcPr>
          <w:p w14:paraId="5E523CA0" w14:textId="77777777" w:rsidR="00470D60" w:rsidRDefault="00470D60" w:rsidP="007915C0">
            <w:pPr>
              <w:spacing w:after="100"/>
            </w:pPr>
            <w:r>
              <w:lastRenderedPageBreak/>
              <w:t>8.</w:t>
            </w:r>
          </w:p>
        </w:tc>
        <w:tc>
          <w:tcPr>
            <w:tcW w:w="6520" w:type="dxa"/>
          </w:tcPr>
          <w:p w14:paraId="13ECC030" w14:textId="77777777" w:rsidR="00470D60" w:rsidRDefault="00470D60" w:rsidP="007915C0">
            <w:pPr>
              <w:spacing w:after="100"/>
              <w:ind w:right="176"/>
              <w:jc w:val="both"/>
            </w:pPr>
            <w:r>
              <w:t>LITURGY:</w:t>
            </w:r>
          </w:p>
        </w:tc>
        <w:tc>
          <w:tcPr>
            <w:tcW w:w="1735" w:type="dxa"/>
          </w:tcPr>
          <w:p w14:paraId="7C95A0CA" w14:textId="77777777" w:rsidR="00470D60" w:rsidRDefault="00470D60" w:rsidP="007915C0">
            <w:pPr>
              <w:spacing w:after="100"/>
              <w:ind w:left="34"/>
              <w:rPr>
                <w:i/>
                <w:sz w:val="18"/>
              </w:rPr>
            </w:pPr>
          </w:p>
        </w:tc>
      </w:tr>
      <w:tr w:rsidR="00470D60" w14:paraId="0F6169FD" w14:textId="77777777" w:rsidTr="007915C0">
        <w:trPr>
          <w:gridBefore w:val="1"/>
          <w:wBefore w:w="34" w:type="dxa"/>
        </w:trPr>
        <w:tc>
          <w:tcPr>
            <w:tcW w:w="959" w:type="dxa"/>
          </w:tcPr>
          <w:p w14:paraId="0D890AB1" w14:textId="77777777" w:rsidR="00470D60" w:rsidRDefault="00470D60" w:rsidP="007915C0"/>
        </w:tc>
        <w:tc>
          <w:tcPr>
            <w:tcW w:w="6520" w:type="dxa"/>
          </w:tcPr>
          <w:p w14:paraId="5D6BE8E3" w14:textId="77777777" w:rsidR="00470D60" w:rsidRDefault="00470D60" w:rsidP="007915C0">
            <w:pPr>
              <w:ind w:right="176"/>
              <w:jc w:val="both"/>
            </w:pPr>
            <w:r>
              <w:t>It is the responsibility of Ordained Ministers to lead God’s</w:t>
            </w:r>
            <w:r>
              <w:rPr>
                <w:b/>
              </w:rPr>
              <w:t xml:space="preserve"> </w:t>
            </w:r>
            <w:r>
              <w:t xml:space="preserve">people in praise and thanksgiving to God, to ensure reverent, regular and carefully prepared divine service using the forms authorised by this Church. </w:t>
            </w:r>
          </w:p>
        </w:tc>
        <w:tc>
          <w:tcPr>
            <w:tcW w:w="1735" w:type="dxa"/>
          </w:tcPr>
          <w:p w14:paraId="0FD23C56" w14:textId="77777777" w:rsidR="00470D60" w:rsidRDefault="00470D60" w:rsidP="007915C0">
            <w:pPr>
              <w:ind w:left="34"/>
              <w:rPr>
                <w:i/>
                <w:sz w:val="18"/>
              </w:rPr>
            </w:pPr>
            <w:r>
              <w:rPr>
                <w:i/>
                <w:sz w:val="18"/>
              </w:rPr>
              <w:t>Liturgy</w:t>
            </w:r>
          </w:p>
        </w:tc>
      </w:tr>
      <w:tr w:rsidR="00470D60" w14:paraId="537F89B5" w14:textId="77777777" w:rsidTr="007915C0">
        <w:trPr>
          <w:gridBefore w:val="1"/>
          <w:wBefore w:w="34" w:type="dxa"/>
        </w:trPr>
        <w:tc>
          <w:tcPr>
            <w:tcW w:w="959" w:type="dxa"/>
          </w:tcPr>
          <w:p w14:paraId="272BD1F9" w14:textId="77777777" w:rsidR="00470D60" w:rsidRDefault="00470D60" w:rsidP="007915C0">
            <w:r>
              <w:t>9.</w:t>
            </w:r>
          </w:p>
        </w:tc>
        <w:tc>
          <w:tcPr>
            <w:tcW w:w="6520" w:type="dxa"/>
          </w:tcPr>
          <w:p w14:paraId="572306BC" w14:textId="77777777" w:rsidR="00470D60" w:rsidRDefault="00470D60" w:rsidP="007915C0">
            <w:pPr>
              <w:ind w:right="176"/>
              <w:jc w:val="both"/>
            </w:pPr>
            <w:r>
              <w:t>AUTHORISED WORSHIP:</w:t>
            </w:r>
          </w:p>
        </w:tc>
        <w:tc>
          <w:tcPr>
            <w:tcW w:w="1735" w:type="dxa"/>
          </w:tcPr>
          <w:p w14:paraId="75C64CDC" w14:textId="77777777" w:rsidR="00470D60" w:rsidRDefault="00470D60" w:rsidP="007915C0">
            <w:pPr>
              <w:ind w:left="34"/>
              <w:rPr>
                <w:i/>
                <w:sz w:val="18"/>
              </w:rPr>
            </w:pPr>
          </w:p>
        </w:tc>
      </w:tr>
      <w:tr w:rsidR="00470D60" w14:paraId="1AC02C89" w14:textId="77777777" w:rsidTr="007915C0">
        <w:trPr>
          <w:gridBefore w:val="1"/>
          <w:wBefore w:w="34" w:type="dxa"/>
        </w:trPr>
        <w:tc>
          <w:tcPr>
            <w:tcW w:w="959" w:type="dxa"/>
          </w:tcPr>
          <w:p w14:paraId="5ED2D346" w14:textId="77777777" w:rsidR="00470D60" w:rsidRDefault="00470D60" w:rsidP="007915C0"/>
        </w:tc>
        <w:tc>
          <w:tcPr>
            <w:tcW w:w="6520" w:type="dxa"/>
          </w:tcPr>
          <w:p w14:paraId="58FFFB32" w14:textId="77777777" w:rsidR="00470D60" w:rsidRDefault="00470D60" w:rsidP="007915C0">
            <w:pPr>
              <w:ind w:right="176"/>
              <w:jc w:val="both"/>
            </w:pPr>
            <w:r>
              <w:t xml:space="preserve">Ministers shall use duly authorised forms of public worship and not refuse or neglect to use either A New Zealand Prayer Book He Karakia </w:t>
            </w:r>
            <w:proofErr w:type="spellStart"/>
            <w:r>
              <w:t>Mihinare</w:t>
            </w:r>
            <w:proofErr w:type="spellEnd"/>
            <w:r>
              <w:t xml:space="preserve"> o Aotearoa or The Book of Common Prayer 1662 (as modified by the General Synod / </w:t>
            </w:r>
            <w:proofErr w:type="spellStart"/>
            <w:r>
              <w:t>te</w:t>
            </w:r>
            <w:proofErr w:type="spellEnd"/>
            <w:r>
              <w:t xml:space="preserve"> Hīnota Whānui under authority of the Constitution / te Pouhere) or any other services as are duly authorised by the Canons of this Church in the public services of this Church or to administer the sacraments in such order and form as are set forth in the said Books or other authorised services; or to use on any occasion in public Ministry except so far as shall be otherwise ordered by lawful authority the orders and forms of common prayer or such rites and ceremonies as are mentioned and set forth in the said Books or in other authorised services and therein directed to be used for such purpose on such occasion.;</w:t>
            </w:r>
          </w:p>
        </w:tc>
        <w:tc>
          <w:tcPr>
            <w:tcW w:w="1735" w:type="dxa"/>
          </w:tcPr>
          <w:p w14:paraId="6F54940A" w14:textId="77777777" w:rsidR="00470D60" w:rsidRDefault="00470D60" w:rsidP="007915C0">
            <w:pPr>
              <w:ind w:left="34"/>
              <w:rPr>
                <w:i/>
                <w:sz w:val="18"/>
              </w:rPr>
            </w:pPr>
            <w:r>
              <w:rPr>
                <w:i/>
                <w:sz w:val="18"/>
              </w:rPr>
              <w:t>Authorised Worship</w:t>
            </w:r>
          </w:p>
        </w:tc>
      </w:tr>
      <w:tr w:rsidR="00470D60" w14:paraId="3AF126A7" w14:textId="77777777" w:rsidTr="007915C0">
        <w:trPr>
          <w:gridBefore w:val="1"/>
          <w:wBefore w:w="34" w:type="dxa"/>
        </w:trPr>
        <w:tc>
          <w:tcPr>
            <w:tcW w:w="959" w:type="dxa"/>
          </w:tcPr>
          <w:p w14:paraId="597942A2" w14:textId="77777777" w:rsidR="00470D60" w:rsidRPr="003E7C90" w:rsidRDefault="00470D60" w:rsidP="007915C0">
            <w:pPr>
              <w:pStyle w:val="BodyText3"/>
              <w:spacing w:after="100"/>
              <w:rPr>
                <w:sz w:val="22"/>
                <w:szCs w:val="22"/>
              </w:rPr>
            </w:pPr>
            <w:r w:rsidRPr="003E7C90">
              <w:rPr>
                <w:sz w:val="22"/>
                <w:szCs w:val="22"/>
              </w:rPr>
              <w:br w:type="page"/>
            </w:r>
            <w:r>
              <w:rPr>
                <w:sz w:val="22"/>
                <w:szCs w:val="22"/>
              </w:rPr>
              <w:t>10</w:t>
            </w:r>
            <w:r w:rsidRPr="003E7C90">
              <w:rPr>
                <w:sz w:val="22"/>
                <w:szCs w:val="22"/>
              </w:rPr>
              <w:t>.</w:t>
            </w:r>
          </w:p>
        </w:tc>
        <w:tc>
          <w:tcPr>
            <w:tcW w:w="6520" w:type="dxa"/>
          </w:tcPr>
          <w:p w14:paraId="1BFE29E7" w14:textId="77777777" w:rsidR="00470D60" w:rsidRPr="003E7C90" w:rsidRDefault="00470D60" w:rsidP="007915C0">
            <w:pPr>
              <w:pStyle w:val="BodyText3"/>
              <w:spacing w:after="100"/>
              <w:ind w:right="176"/>
              <w:rPr>
                <w:sz w:val="22"/>
                <w:szCs w:val="22"/>
              </w:rPr>
            </w:pPr>
            <w:r w:rsidRPr="003E7C90">
              <w:rPr>
                <w:sz w:val="22"/>
                <w:szCs w:val="22"/>
              </w:rPr>
              <w:t>PREACHING, TEACHING AND EVANGELISM:</w:t>
            </w:r>
          </w:p>
        </w:tc>
        <w:tc>
          <w:tcPr>
            <w:tcW w:w="1735" w:type="dxa"/>
          </w:tcPr>
          <w:p w14:paraId="009A4FB9" w14:textId="77777777" w:rsidR="00470D60" w:rsidRDefault="00470D60" w:rsidP="007915C0">
            <w:pPr>
              <w:pStyle w:val="BodyText3"/>
              <w:spacing w:after="100"/>
              <w:ind w:left="34" w:right="175"/>
              <w:rPr>
                <w:i/>
                <w:sz w:val="18"/>
              </w:rPr>
            </w:pPr>
          </w:p>
        </w:tc>
      </w:tr>
      <w:tr w:rsidR="00470D60" w14:paraId="022675A4" w14:textId="77777777" w:rsidTr="007915C0">
        <w:trPr>
          <w:gridBefore w:val="1"/>
          <w:wBefore w:w="34" w:type="dxa"/>
        </w:trPr>
        <w:tc>
          <w:tcPr>
            <w:tcW w:w="959" w:type="dxa"/>
          </w:tcPr>
          <w:p w14:paraId="5064A238" w14:textId="77777777" w:rsidR="00470D60" w:rsidRPr="003E7C90" w:rsidRDefault="00470D60" w:rsidP="007915C0">
            <w:pPr>
              <w:pStyle w:val="BodyText3"/>
              <w:rPr>
                <w:sz w:val="22"/>
                <w:szCs w:val="22"/>
              </w:rPr>
            </w:pPr>
          </w:p>
        </w:tc>
        <w:tc>
          <w:tcPr>
            <w:tcW w:w="6520" w:type="dxa"/>
          </w:tcPr>
          <w:p w14:paraId="3FB02392" w14:textId="77777777" w:rsidR="00470D60" w:rsidRPr="003E7C90" w:rsidRDefault="00470D60" w:rsidP="007915C0">
            <w:pPr>
              <w:pStyle w:val="BodyText3"/>
              <w:ind w:right="176"/>
              <w:rPr>
                <w:sz w:val="22"/>
                <w:szCs w:val="22"/>
              </w:rPr>
            </w:pPr>
            <w:r w:rsidRPr="006F6C3F">
              <w:rPr>
                <w:rFonts w:ascii="Arial" w:hAnsi="Arial" w:cs="Arial"/>
                <w:sz w:val="22"/>
                <w:szCs w:val="22"/>
              </w:rPr>
              <w:t>Ordained Ministers shall oversee worship of the congregation by ordained and / or licensed lay Ministers;  they shall be pastors who share people’s joys and sorrows, encourage the faithful, recall those who fall away, heal and help the sick; proclaim God’s word and take their part in Christ’s prophetic work, declare forgiveness through Jesus Christ, baptise, preside at the Eucharist and administer Christ’s holy sacraments;  serve in the name of Christ and so remind the whole Church that serving others is essential to all ministry, and ensure that those in need are cared for with Christlike compassion and humility;  bury the dead or conduct the rites for cremation and the committal of ashes;  exercise the pastoral role of spiritual counsel and advice, but avoid moving improperly from that role of pastor into the role of professional counsellor or Tohunga;  keep information confidential whether imparted in confession or informally in conversation and not improperly disclose it;  perform the Duties of Office to which the person is licensed in an effective manner. Such performance fails where there is inability or unwillingness to perform those duties.</w:t>
            </w:r>
          </w:p>
        </w:tc>
        <w:tc>
          <w:tcPr>
            <w:tcW w:w="1735" w:type="dxa"/>
          </w:tcPr>
          <w:p w14:paraId="63518116" w14:textId="77777777" w:rsidR="00470D60" w:rsidRDefault="00470D60" w:rsidP="007915C0">
            <w:pPr>
              <w:ind w:left="34" w:right="175"/>
              <w:rPr>
                <w:i/>
                <w:sz w:val="18"/>
              </w:rPr>
            </w:pPr>
            <w:r>
              <w:rPr>
                <w:i/>
                <w:sz w:val="18"/>
              </w:rPr>
              <w:t>Overseeing worship</w:t>
            </w:r>
          </w:p>
          <w:p w14:paraId="48D21C28" w14:textId="77777777" w:rsidR="00470D60" w:rsidRDefault="00470D60" w:rsidP="007915C0">
            <w:pPr>
              <w:ind w:left="34" w:right="175"/>
              <w:rPr>
                <w:i/>
                <w:sz w:val="18"/>
              </w:rPr>
            </w:pPr>
          </w:p>
          <w:p w14:paraId="3F8F0B57" w14:textId="77777777" w:rsidR="00470D60" w:rsidRDefault="00470D60" w:rsidP="007915C0">
            <w:pPr>
              <w:ind w:left="34" w:right="175"/>
              <w:rPr>
                <w:i/>
                <w:sz w:val="18"/>
              </w:rPr>
            </w:pPr>
            <w:r>
              <w:rPr>
                <w:i/>
                <w:sz w:val="18"/>
              </w:rPr>
              <w:t>Work of pastor</w:t>
            </w:r>
          </w:p>
          <w:p w14:paraId="6DB2D627" w14:textId="77777777" w:rsidR="00470D60" w:rsidRDefault="00470D60" w:rsidP="007915C0">
            <w:pPr>
              <w:ind w:left="34" w:right="175"/>
              <w:rPr>
                <w:i/>
                <w:sz w:val="18"/>
              </w:rPr>
            </w:pPr>
          </w:p>
          <w:p w14:paraId="00CE964D" w14:textId="77777777" w:rsidR="00470D60" w:rsidRDefault="00470D60" w:rsidP="007915C0">
            <w:pPr>
              <w:ind w:left="34" w:right="175"/>
              <w:rPr>
                <w:i/>
                <w:sz w:val="18"/>
              </w:rPr>
            </w:pPr>
            <w:r>
              <w:rPr>
                <w:i/>
                <w:sz w:val="18"/>
              </w:rPr>
              <w:t>Priestly ministry</w:t>
            </w:r>
          </w:p>
          <w:p w14:paraId="1068AC77" w14:textId="77777777" w:rsidR="00470D60" w:rsidRDefault="00470D60" w:rsidP="007915C0">
            <w:pPr>
              <w:ind w:left="34" w:right="175"/>
              <w:rPr>
                <w:i/>
                <w:sz w:val="18"/>
              </w:rPr>
            </w:pPr>
            <w:r>
              <w:rPr>
                <w:i/>
                <w:sz w:val="18"/>
              </w:rPr>
              <w:t>Diaconal Ministry</w:t>
            </w:r>
          </w:p>
          <w:p w14:paraId="1AAD1651" w14:textId="77777777" w:rsidR="00470D60" w:rsidRDefault="00470D60" w:rsidP="007915C0">
            <w:pPr>
              <w:ind w:right="175"/>
              <w:rPr>
                <w:i/>
                <w:sz w:val="18"/>
              </w:rPr>
            </w:pPr>
          </w:p>
          <w:p w14:paraId="7D3DF288" w14:textId="77777777" w:rsidR="00470D60" w:rsidRDefault="00470D60" w:rsidP="007915C0">
            <w:pPr>
              <w:ind w:right="175"/>
              <w:rPr>
                <w:i/>
                <w:sz w:val="18"/>
              </w:rPr>
            </w:pPr>
            <w:r>
              <w:rPr>
                <w:i/>
                <w:sz w:val="18"/>
              </w:rPr>
              <w:t>Bury the dead</w:t>
            </w:r>
          </w:p>
          <w:p w14:paraId="4C8E5071" w14:textId="77777777" w:rsidR="00470D60" w:rsidRDefault="00470D60" w:rsidP="007915C0">
            <w:pPr>
              <w:ind w:right="175"/>
              <w:rPr>
                <w:i/>
                <w:sz w:val="18"/>
              </w:rPr>
            </w:pPr>
            <w:r>
              <w:rPr>
                <w:i/>
                <w:sz w:val="18"/>
              </w:rPr>
              <w:t>Spiritual counsel</w:t>
            </w:r>
          </w:p>
          <w:p w14:paraId="0AB0D90B" w14:textId="77777777" w:rsidR="00470D60" w:rsidRDefault="00470D60" w:rsidP="007915C0">
            <w:pPr>
              <w:ind w:right="175"/>
              <w:rPr>
                <w:i/>
                <w:sz w:val="18"/>
              </w:rPr>
            </w:pPr>
          </w:p>
          <w:p w14:paraId="3D83343E" w14:textId="77777777" w:rsidR="00470D60" w:rsidRDefault="00470D60" w:rsidP="007915C0">
            <w:pPr>
              <w:ind w:right="175"/>
              <w:rPr>
                <w:i/>
                <w:sz w:val="18"/>
              </w:rPr>
            </w:pPr>
            <w:r>
              <w:rPr>
                <w:i/>
                <w:sz w:val="18"/>
              </w:rPr>
              <w:t>Confidentiality</w:t>
            </w:r>
          </w:p>
          <w:p w14:paraId="6D77FFAB" w14:textId="77777777" w:rsidR="00470D60" w:rsidRDefault="00470D60" w:rsidP="007915C0">
            <w:pPr>
              <w:ind w:right="175"/>
              <w:rPr>
                <w:i/>
                <w:sz w:val="18"/>
              </w:rPr>
            </w:pPr>
            <w:r>
              <w:rPr>
                <w:i/>
                <w:sz w:val="18"/>
              </w:rPr>
              <w:t>Inability or unwillingness to perform duties</w:t>
            </w:r>
          </w:p>
          <w:p w14:paraId="2F983876" w14:textId="77777777" w:rsidR="00470D60" w:rsidRDefault="00470D60" w:rsidP="007915C0">
            <w:pPr>
              <w:pStyle w:val="BodyText3"/>
              <w:ind w:left="34" w:right="175"/>
              <w:rPr>
                <w:i/>
                <w:sz w:val="18"/>
              </w:rPr>
            </w:pPr>
          </w:p>
          <w:p w14:paraId="7DBACBB9" w14:textId="77777777" w:rsidR="00470D60" w:rsidRDefault="00470D60" w:rsidP="007915C0">
            <w:pPr>
              <w:pStyle w:val="BodyText3"/>
              <w:ind w:left="34" w:right="175"/>
              <w:rPr>
                <w:i/>
                <w:sz w:val="18"/>
              </w:rPr>
            </w:pPr>
          </w:p>
        </w:tc>
      </w:tr>
      <w:tr w:rsidR="00470D60" w14:paraId="194AE8B8" w14:textId="77777777" w:rsidTr="007915C0">
        <w:trPr>
          <w:gridBefore w:val="1"/>
          <w:wBefore w:w="34" w:type="dxa"/>
        </w:trPr>
        <w:tc>
          <w:tcPr>
            <w:tcW w:w="959" w:type="dxa"/>
          </w:tcPr>
          <w:p w14:paraId="187BCAC1" w14:textId="77777777" w:rsidR="00470D60" w:rsidRPr="003E7C90" w:rsidRDefault="00470D60" w:rsidP="007915C0">
            <w:pPr>
              <w:pStyle w:val="BodyText3"/>
              <w:rPr>
                <w:sz w:val="22"/>
                <w:szCs w:val="22"/>
              </w:rPr>
            </w:pPr>
            <w:r>
              <w:rPr>
                <w:sz w:val="22"/>
                <w:szCs w:val="22"/>
              </w:rPr>
              <w:t>11.</w:t>
            </w:r>
          </w:p>
        </w:tc>
        <w:tc>
          <w:tcPr>
            <w:tcW w:w="6520" w:type="dxa"/>
          </w:tcPr>
          <w:p w14:paraId="601E0E1A" w14:textId="77777777" w:rsidR="00470D60" w:rsidRDefault="00470D60" w:rsidP="007915C0">
            <w:pPr>
              <w:pStyle w:val="BodyText3"/>
              <w:ind w:right="176"/>
              <w:rPr>
                <w:sz w:val="22"/>
                <w:szCs w:val="22"/>
              </w:rPr>
            </w:pPr>
            <w:r w:rsidRPr="003E7C90">
              <w:rPr>
                <w:sz w:val="22"/>
                <w:szCs w:val="22"/>
              </w:rPr>
              <w:t xml:space="preserve">It is the duty of Ordained Ministers to preach the Gospel and to instruct people in the faith as this Church understands it. They are to lead people to a deeper exploration and fuller understanding of the Gospel and its challenges to contemporary life within the tradition of faith, bringing new insight and knowledge to interpretation and application, that the Gospel may be proclaimed as good news to their own times. </w:t>
            </w:r>
          </w:p>
          <w:p w14:paraId="7C0FF0EE" w14:textId="4E0F9E02" w:rsidR="00470D60" w:rsidRPr="006F6C3F" w:rsidRDefault="00470D60" w:rsidP="007915C0">
            <w:pPr>
              <w:pStyle w:val="BodyText3"/>
              <w:ind w:right="176"/>
              <w:rPr>
                <w:rFonts w:ascii="Arial" w:hAnsi="Arial" w:cs="Arial"/>
                <w:sz w:val="22"/>
                <w:szCs w:val="22"/>
              </w:rPr>
            </w:pPr>
            <w:r>
              <w:rPr>
                <w:sz w:val="22"/>
                <w:szCs w:val="22"/>
              </w:rPr>
              <w:lastRenderedPageBreak/>
              <w:t xml:space="preserve">Lay Ministers are required to preach the Gospel </w:t>
            </w:r>
            <w:r w:rsidR="007915C0">
              <w:rPr>
                <w:sz w:val="22"/>
                <w:szCs w:val="22"/>
              </w:rPr>
              <w:t xml:space="preserve">only </w:t>
            </w:r>
            <w:r>
              <w:rPr>
                <w:sz w:val="22"/>
                <w:szCs w:val="22"/>
              </w:rPr>
              <w:t>when so licensed by the Bishop.</w:t>
            </w:r>
          </w:p>
        </w:tc>
        <w:tc>
          <w:tcPr>
            <w:tcW w:w="1735" w:type="dxa"/>
          </w:tcPr>
          <w:p w14:paraId="0A9AD379" w14:textId="77777777" w:rsidR="00470D60" w:rsidRDefault="00470D60" w:rsidP="007915C0">
            <w:pPr>
              <w:ind w:left="34" w:right="175"/>
              <w:rPr>
                <w:i/>
                <w:sz w:val="18"/>
              </w:rPr>
            </w:pPr>
            <w:r>
              <w:rPr>
                <w:i/>
                <w:sz w:val="18"/>
              </w:rPr>
              <w:lastRenderedPageBreak/>
              <w:t>Preaching Teaching and Evangelism</w:t>
            </w:r>
          </w:p>
          <w:p w14:paraId="70AF89EB" w14:textId="77777777" w:rsidR="00470D60" w:rsidRDefault="00470D60" w:rsidP="007915C0">
            <w:pPr>
              <w:ind w:left="34" w:right="175"/>
              <w:rPr>
                <w:i/>
                <w:sz w:val="18"/>
              </w:rPr>
            </w:pPr>
            <w:r>
              <w:rPr>
                <w:i/>
                <w:sz w:val="18"/>
              </w:rPr>
              <w:t>Proclaim the Gospel</w:t>
            </w:r>
          </w:p>
        </w:tc>
      </w:tr>
      <w:tr w:rsidR="00470D60" w14:paraId="160DBF7C" w14:textId="77777777" w:rsidTr="007915C0">
        <w:trPr>
          <w:gridBefore w:val="1"/>
          <w:wBefore w:w="34" w:type="dxa"/>
        </w:trPr>
        <w:tc>
          <w:tcPr>
            <w:tcW w:w="959" w:type="dxa"/>
          </w:tcPr>
          <w:p w14:paraId="69CEA77E" w14:textId="77777777" w:rsidR="00470D60" w:rsidRPr="003E7C90" w:rsidRDefault="00470D60" w:rsidP="007915C0">
            <w:pPr>
              <w:pStyle w:val="BodyText3"/>
              <w:rPr>
                <w:sz w:val="22"/>
                <w:szCs w:val="22"/>
              </w:rPr>
            </w:pPr>
            <w:r>
              <w:rPr>
                <w:sz w:val="22"/>
                <w:szCs w:val="22"/>
              </w:rPr>
              <w:t>12.</w:t>
            </w:r>
          </w:p>
        </w:tc>
        <w:tc>
          <w:tcPr>
            <w:tcW w:w="6520" w:type="dxa"/>
          </w:tcPr>
          <w:p w14:paraId="37FC8602" w14:textId="77777777" w:rsidR="00470D60" w:rsidRPr="006F6C3F" w:rsidRDefault="00470D60" w:rsidP="007915C0">
            <w:pPr>
              <w:pStyle w:val="BodyText3"/>
              <w:ind w:right="176"/>
              <w:rPr>
                <w:rFonts w:ascii="Arial" w:hAnsi="Arial" w:cs="Arial"/>
                <w:sz w:val="22"/>
                <w:szCs w:val="22"/>
              </w:rPr>
            </w:pPr>
            <w:r w:rsidRPr="006F6C3F">
              <w:rPr>
                <w:rFonts w:ascii="Arial" w:hAnsi="Arial" w:cs="Arial"/>
                <w:sz w:val="22"/>
                <w:szCs w:val="22"/>
              </w:rPr>
              <w:t xml:space="preserve">Ministers shall teach only doctrine and interpretation of the Faith that are in conformity with the formularies of this Church, and not teach or maintain any doctrine contrary to the doctrine of this Church as defined in the Constitution/Te Pouhere and the Formularies of this Church; and shall comply with the Canons or regulations of General Synod/Te Hinota Whānui or of any Diocesan Synod, </w:t>
            </w:r>
            <w:proofErr w:type="spellStart"/>
            <w:r w:rsidRPr="006F6C3F">
              <w:rPr>
                <w:rFonts w:ascii="Arial" w:hAnsi="Arial" w:cs="Arial"/>
                <w:sz w:val="22"/>
                <w:szCs w:val="22"/>
              </w:rPr>
              <w:t>te</w:t>
            </w:r>
            <w:proofErr w:type="spellEnd"/>
            <w:r w:rsidRPr="006F6C3F">
              <w:rPr>
                <w:rFonts w:ascii="Arial" w:hAnsi="Arial" w:cs="Arial"/>
                <w:sz w:val="22"/>
                <w:szCs w:val="22"/>
              </w:rPr>
              <w:t xml:space="preserve"> </w:t>
            </w:r>
            <w:proofErr w:type="spellStart"/>
            <w:r w:rsidRPr="006F6C3F">
              <w:rPr>
                <w:rFonts w:ascii="Arial" w:hAnsi="Arial" w:cs="Arial"/>
                <w:sz w:val="22"/>
                <w:szCs w:val="22"/>
              </w:rPr>
              <w:t>Runaganui</w:t>
            </w:r>
            <w:proofErr w:type="spellEnd"/>
            <w:r w:rsidRPr="006F6C3F">
              <w:rPr>
                <w:rFonts w:ascii="Arial" w:hAnsi="Arial" w:cs="Arial"/>
                <w:sz w:val="22"/>
                <w:szCs w:val="22"/>
              </w:rPr>
              <w:t xml:space="preserve"> or Hui Amorangi and respect the integrity of Church processes; </w:t>
            </w:r>
          </w:p>
        </w:tc>
        <w:tc>
          <w:tcPr>
            <w:tcW w:w="1735" w:type="dxa"/>
          </w:tcPr>
          <w:p w14:paraId="6DADD084" w14:textId="77777777" w:rsidR="00470D60" w:rsidRDefault="00470D60" w:rsidP="007915C0">
            <w:pPr>
              <w:ind w:left="34" w:right="175"/>
              <w:rPr>
                <w:i/>
                <w:sz w:val="18"/>
              </w:rPr>
            </w:pPr>
            <w:r>
              <w:rPr>
                <w:i/>
                <w:sz w:val="18"/>
              </w:rPr>
              <w:t>Doctrine</w:t>
            </w:r>
          </w:p>
          <w:p w14:paraId="40255755" w14:textId="77777777" w:rsidR="00470D60" w:rsidRDefault="00470D60" w:rsidP="007915C0">
            <w:pPr>
              <w:ind w:left="34" w:right="175"/>
              <w:rPr>
                <w:i/>
                <w:sz w:val="18"/>
              </w:rPr>
            </w:pPr>
          </w:p>
          <w:p w14:paraId="7394299F" w14:textId="77777777" w:rsidR="00470D60" w:rsidRDefault="00470D60" w:rsidP="007915C0">
            <w:pPr>
              <w:ind w:left="34" w:right="175"/>
              <w:rPr>
                <w:i/>
                <w:sz w:val="18"/>
              </w:rPr>
            </w:pPr>
            <w:r>
              <w:rPr>
                <w:i/>
                <w:sz w:val="18"/>
              </w:rPr>
              <w:t>Compliance with Church Law</w:t>
            </w:r>
          </w:p>
        </w:tc>
      </w:tr>
      <w:tr w:rsidR="00470D60" w14:paraId="309582DC" w14:textId="77777777" w:rsidTr="007915C0">
        <w:trPr>
          <w:gridBefore w:val="1"/>
          <w:wBefore w:w="34" w:type="dxa"/>
        </w:trPr>
        <w:tc>
          <w:tcPr>
            <w:tcW w:w="959" w:type="dxa"/>
          </w:tcPr>
          <w:p w14:paraId="2877C24D" w14:textId="77777777" w:rsidR="00470D60" w:rsidRPr="003E7C90" w:rsidRDefault="00470D60" w:rsidP="007915C0">
            <w:pPr>
              <w:pStyle w:val="BodyText3"/>
              <w:rPr>
                <w:sz w:val="22"/>
                <w:szCs w:val="22"/>
              </w:rPr>
            </w:pPr>
            <w:r>
              <w:rPr>
                <w:sz w:val="22"/>
                <w:szCs w:val="22"/>
              </w:rPr>
              <w:t>13.</w:t>
            </w:r>
          </w:p>
        </w:tc>
        <w:tc>
          <w:tcPr>
            <w:tcW w:w="6520" w:type="dxa"/>
          </w:tcPr>
          <w:p w14:paraId="1565DE0A" w14:textId="77777777" w:rsidR="00470D60" w:rsidRPr="006F6C3F" w:rsidRDefault="00470D60" w:rsidP="007915C0">
            <w:pPr>
              <w:pStyle w:val="BodyText3"/>
              <w:ind w:right="176"/>
              <w:rPr>
                <w:rFonts w:ascii="Arial" w:hAnsi="Arial" w:cs="Arial"/>
                <w:sz w:val="22"/>
                <w:szCs w:val="22"/>
              </w:rPr>
            </w:pPr>
            <w:r>
              <w:rPr>
                <w:rFonts w:ascii="Arial" w:hAnsi="Arial" w:cs="Arial"/>
                <w:sz w:val="22"/>
                <w:szCs w:val="22"/>
              </w:rPr>
              <w:t>MINISTRY RELATIONSHIPS</w:t>
            </w:r>
          </w:p>
        </w:tc>
        <w:tc>
          <w:tcPr>
            <w:tcW w:w="1735" w:type="dxa"/>
          </w:tcPr>
          <w:p w14:paraId="0003E5DA" w14:textId="77777777" w:rsidR="00470D60" w:rsidRDefault="00470D60" w:rsidP="007915C0">
            <w:pPr>
              <w:ind w:left="34" w:right="175"/>
              <w:rPr>
                <w:i/>
                <w:sz w:val="18"/>
              </w:rPr>
            </w:pPr>
          </w:p>
        </w:tc>
      </w:tr>
      <w:tr w:rsidR="00470D60" w14:paraId="6F1092A7" w14:textId="77777777" w:rsidTr="007915C0">
        <w:trPr>
          <w:gridBefore w:val="1"/>
          <w:wBefore w:w="34" w:type="dxa"/>
        </w:trPr>
        <w:tc>
          <w:tcPr>
            <w:tcW w:w="959" w:type="dxa"/>
          </w:tcPr>
          <w:p w14:paraId="72CA0145" w14:textId="77777777" w:rsidR="00470D60" w:rsidRPr="003E7C90" w:rsidRDefault="00470D60" w:rsidP="007915C0">
            <w:pPr>
              <w:pStyle w:val="BodyText3"/>
              <w:rPr>
                <w:sz w:val="22"/>
                <w:szCs w:val="22"/>
              </w:rPr>
            </w:pPr>
          </w:p>
        </w:tc>
        <w:tc>
          <w:tcPr>
            <w:tcW w:w="6520" w:type="dxa"/>
          </w:tcPr>
          <w:p w14:paraId="4A9FA971" w14:textId="77777777" w:rsidR="00470D60" w:rsidRPr="00D92865" w:rsidRDefault="00470D60" w:rsidP="007915C0">
            <w:pPr>
              <w:pStyle w:val="BodyText3"/>
              <w:ind w:right="176"/>
              <w:rPr>
                <w:rFonts w:ascii="Arial" w:hAnsi="Arial" w:cs="Arial"/>
                <w:sz w:val="22"/>
                <w:szCs w:val="22"/>
              </w:rPr>
            </w:pPr>
            <w:r w:rsidRPr="00D92865">
              <w:rPr>
                <w:rFonts w:ascii="Arial" w:hAnsi="Arial" w:cs="Arial"/>
                <w:sz w:val="22"/>
                <w:szCs w:val="22"/>
              </w:rPr>
              <w:t xml:space="preserve">Ministers by virtue of their calling and office </w:t>
            </w:r>
            <w:proofErr w:type="gramStart"/>
            <w:r w:rsidRPr="00D92865">
              <w:rPr>
                <w:rFonts w:ascii="Arial" w:hAnsi="Arial" w:cs="Arial"/>
                <w:sz w:val="22"/>
                <w:szCs w:val="22"/>
              </w:rPr>
              <w:t>enter into</w:t>
            </w:r>
            <w:proofErr w:type="gramEnd"/>
            <w:r w:rsidRPr="00D92865">
              <w:rPr>
                <w:rFonts w:ascii="Arial" w:hAnsi="Arial" w:cs="Arial"/>
                <w:sz w:val="22"/>
                <w:szCs w:val="22"/>
              </w:rPr>
              <w:t xml:space="preserve"> various relationships with others. Ministry relationships are grounded in a community of common concern, depend for their successful outcome on a secure basis of integrity and trust and assume the development and practice of appropriate disciplines and skills as well as proper standards of behaviour and practice.  </w:t>
            </w:r>
          </w:p>
        </w:tc>
        <w:tc>
          <w:tcPr>
            <w:tcW w:w="1735" w:type="dxa"/>
          </w:tcPr>
          <w:p w14:paraId="6A342F89" w14:textId="77777777" w:rsidR="00470D60" w:rsidRDefault="00470D60" w:rsidP="007915C0">
            <w:pPr>
              <w:ind w:left="34" w:right="175"/>
              <w:rPr>
                <w:i/>
                <w:sz w:val="18"/>
              </w:rPr>
            </w:pPr>
            <w:r>
              <w:rPr>
                <w:i/>
                <w:sz w:val="18"/>
              </w:rPr>
              <w:t>Ministry Relationships</w:t>
            </w:r>
          </w:p>
        </w:tc>
      </w:tr>
      <w:tr w:rsidR="00470D60" w14:paraId="6FE31976" w14:textId="77777777" w:rsidTr="007915C0">
        <w:trPr>
          <w:gridBefore w:val="1"/>
          <w:wBefore w:w="34" w:type="dxa"/>
        </w:trPr>
        <w:tc>
          <w:tcPr>
            <w:tcW w:w="959" w:type="dxa"/>
          </w:tcPr>
          <w:p w14:paraId="69D7027B" w14:textId="77777777" w:rsidR="00470D60" w:rsidRPr="003E7C90" w:rsidRDefault="00470D60" w:rsidP="007915C0">
            <w:pPr>
              <w:pStyle w:val="BodyText3"/>
              <w:rPr>
                <w:sz w:val="22"/>
                <w:szCs w:val="22"/>
              </w:rPr>
            </w:pPr>
            <w:r>
              <w:rPr>
                <w:sz w:val="22"/>
                <w:szCs w:val="22"/>
              </w:rPr>
              <w:t>14.</w:t>
            </w:r>
          </w:p>
        </w:tc>
        <w:tc>
          <w:tcPr>
            <w:tcW w:w="6520" w:type="dxa"/>
          </w:tcPr>
          <w:p w14:paraId="78872596" w14:textId="482DA30B" w:rsidR="00470D60" w:rsidRPr="00D92865" w:rsidRDefault="00470D60" w:rsidP="007915C0">
            <w:pPr>
              <w:pStyle w:val="BodyText3"/>
              <w:ind w:right="176"/>
              <w:rPr>
                <w:rFonts w:ascii="Arial" w:hAnsi="Arial" w:cs="Arial"/>
                <w:sz w:val="22"/>
                <w:szCs w:val="22"/>
              </w:rPr>
            </w:pPr>
            <w:r w:rsidRPr="00D92865">
              <w:rPr>
                <w:rFonts w:ascii="Arial" w:hAnsi="Arial" w:cs="Arial"/>
                <w:sz w:val="22"/>
                <w:szCs w:val="22"/>
              </w:rPr>
              <w:t>Those whom God calls to ministerial leadership</w:t>
            </w:r>
            <w:r w:rsidRPr="00D92865">
              <w:rPr>
                <w:rFonts w:ascii="Arial" w:hAnsi="Arial" w:cs="Arial"/>
                <w:b/>
                <w:sz w:val="22"/>
                <w:szCs w:val="22"/>
              </w:rPr>
              <w:t xml:space="preserve"> </w:t>
            </w:r>
            <w:r w:rsidRPr="00D92865">
              <w:rPr>
                <w:rFonts w:ascii="Arial" w:hAnsi="Arial" w:cs="Arial"/>
                <w:sz w:val="22"/>
                <w:szCs w:val="22"/>
              </w:rPr>
              <w:t xml:space="preserve">through the Church have responsibilities to exercise accountable oversight to those </w:t>
            </w:r>
            <w:r w:rsidR="007915C0">
              <w:rPr>
                <w:rFonts w:ascii="Arial" w:hAnsi="Arial" w:cs="Arial"/>
                <w:sz w:val="22"/>
                <w:szCs w:val="22"/>
              </w:rPr>
              <w:t>for</w:t>
            </w:r>
            <w:r w:rsidR="007915C0" w:rsidRPr="00D92865">
              <w:rPr>
                <w:rFonts w:ascii="Arial" w:hAnsi="Arial" w:cs="Arial"/>
                <w:sz w:val="22"/>
                <w:szCs w:val="22"/>
              </w:rPr>
              <w:t xml:space="preserve"> </w:t>
            </w:r>
            <w:r w:rsidRPr="00D92865">
              <w:rPr>
                <w:rFonts w:ascii="Arial" w:hAnsi="Arial" w:cs="Arial"/>
                <w:sz w:val="22"/>
                <w:szCs w:val="22"/>
              </w:rPr>
              <w:t xml:space="preserve">whom a Minister has pastoral responsibility and shares the Ministry </w:t>
            </w:r>
            <w:proofErr w:type="gramStart"/>
            <w:r w:rsidRPr="00D92865">
              <w:rPr>
                <w:rFonts w:ascii="Arial" w:hAnsi="Arial" w:cs="Arial"/>
                <w:sz w:val="22"/>
                <w:szCs w:val="22"/>
              </w:rPr>
              <w:t>of  the</w:t>
            </w:r>
            <w:proofErr w:type="gramEnd"/>
            <w:r w:rsidRPr="00D92865">
              <w:rPr>
                <w:rFonts w:ascii="Arial" w:hAnsi="Arial" w:cs="Arial"/>
                <w:sz w:val="22"/>
                <w:szCs w:val="22"/>
              </w:rPr>
              <w:t xml:space="preserve"> Church</w:t>
            </w:r>
            <w:r>
              <w:rPr>
                <w:rFonts w:ascii="Arial" w:hAnsi="Arial" w:cs="Arial"/>
                <w:sz w:val="22"/>
                <w:szCs w:val="22"/>
              </w:rPr>
              <w:t>.  They shall</w:t>
            </w:r>
            <w:r w:rsidRPr="00D92865">
              <w:rPr>
                <w:rFonts w:ascii="Arial" w:hAnsi="Arial" w:cs="Arial"/>
                <w:sz w:val="22"/>
                <w:szCs w:val="22"/>
              </w:rPr>
              <w:t xml:space="preserve"> observe all the provisions and implications for the welfare of children and young persons under civil law</w:t>
            </w:r>
            <w:r>
              <w:rPr>
                <w:rFonts w:ascii="Arial" w:hAnsi="Arial" w:cs="Arial"/>
                <w:sz w:val="22"/>
                <w:szCs w:val="22"/>
              </w:rPr>
              <w:t>,</w:t>
            </w:r>
            <w:r w:rsidRPr="00D92865">
              <w:rPr>
                <w:rFonts w:ascii="Arial" w:hAnsi="Arial" w:cs="Arial"/>
                <w:sz w:val="22"/>
                <w:szCs w:val="22"/>
              </w:rPr>
              <w:t xml:space="preserve"> have and maintain reliable and effective means of </w:t>
            </w:r>
            <w:r w:rsidRPr="00D92865">
              <w:rPr>
                <w:rFonts w:ascii="Arial" w:hAnsi="Arial" w:cs="Arial"/>
                <w:b/>
                <w:sz w:val="22"/>
                <w:szCs w:val="22"/>
              </w:rPr>
              <w:t xml:space="preserve"> </w:t>
            </w:r>
            <w:r w:rsidRPr="00D92865">
              <w:rPr>
                <w:rFonts w:ascii="Arial" w:hAnsi="Arial" w:cs="Arial"/>
                <w:sz w:val="22"/>
                <w:szCs w:val="22"/>
              </w:rPr>
              <w:t>communication at all levels of church life</w:t>
            </w:r>
            <w:r>
              <w:rPr>
                <w:rFonts w:ascii="Arial" w:hAnsi="Arial" w:cs="Arial"/>
                <w:sz w:val="22"/>
                <w:szCs w:val="22"/>
              </w:rPr>
              <w:t>,</w:t>
            </w:r>
            <w:r w:rsidRPr="00D92865">
              <w:rPr>
                <w:rFonts w:ascii="Arial" w:hAnsi="Arial" w:cs="Arial"/>
                <w:sz w:val="22"/>
                <w:szCs w:val="22"/>
              </w:rPr>
              <w:t xml:space="preserve">   keep confidential information received in their  role as ordained Ministers or lay Ministers</w:t>
            </w:r>
            <w:r>
              <w:rPr>
                <w:rFonts w:ascii="Arial" w:hAnsi="Arial" w:cs="Arial"/>
                <w:sz w:val="22"/>
                <w:szCs w:val="22"/>
              </w:rPr>
              <w:t>, and</w:t>
            </w:r>
            <w:r w:rsidRPr="00D92865">
              <w:rPr>
                <w:rFonts w:ascii="Arial" w:hAnsi="Arial" w:cs="Arial"/>
                <w:sz w:val="22"/>
                <w:szCs w:val="22"/>
              </w:rPr>
              <w:t xml:space="preserve"> comply with Privacy legislation</w:t>
            </w:r>
            <w:r>
              <w:rPr>
                <w:rFonts w:ascii="Arial" w:hAnsi="Arial" w:cs="Arial"/>
                <w:sz w:val="22"/>
                <w:szCs w:val="22"/>
              </w:rPr>
              <w:t>.</w:t>
            </w:r>
          </w:p>
        </w:tc>
        <w:tc>
          <w:tcPr>
            <w:tcW w:w="1735" w:type="dxa"/>
          </w:tcPr>
          <w:p w14:paraId="73B9E3D3" w14:textId="77777777" w:rsidR="00470D60" w:rsidRDefault="00470D60" w:rsidP="007915C0">
            <w:pPr>
              <w:ind w:left="34" w:right="175"/>
              <w:rPr>
                <w:i/>
                <w:sz w:val="18"/>
              </w:rPr>
            </w:pPr>
            <w:r>
              <w:rPr>
                <w:i/>
                <w:sz w:val="18"/>
              </w:rPr>
              <w:t>Responsibilities</w:t>
            </w:r>
          </w:p>
          <w:p w14:paraId="3D660B11" w14:textId="77777777" w:rsidR="00470D60" w:rsidRDefault="00470D60" w:rsidP="007915C0">
            <w:pPr>
              <w:ind w:left="34" w:right="175"/>
              <w:rPr>
                <w:i/>
                <w:sz w:val="18"/>
              </w:rPr>
            </w:pPr>
            <w:r>
              <w:rPr>
                <w:i/>
                <w:sz w:val="18"/>
              </w:rPr>
              <w:t>Accountable oversight</w:t>
            </w:r>
          </w:p>
          <w:p w14:paraId="0EC356EE" w14:textId="77777777" w:rsidR="00470D60" w:rsidRDefault="00470D60" w:rsidP="007915C0">
            <w:pPr>
              <w:ind w:left="34" w:right="175"/>
              <w:rPr>
                <w:i/>
                <w:sz w:val="18"/>
              </w:rPr>
            </w:pPr>
            <w:r>
              <w:rPr>
                <w:i/>
                <w:sz w:val="18"/>
              </w:rPr>
              <w:t>Children and young persons</w:t>
            </w:r>
          </w:p>
          <w:p w14:paraId="76EAB46F" w14:textId="77777777" w:rsidR="00470D60" w:rsidRDefault="00470D60" w:rsidP="007915C0">
            <w:pPr>
              <w:ind w:left="34" w:right="175"/>
              <w:rPr>
                <w:i/>
                <w:sz w:val="18"/>
              </w:rPr>
            </w:pPr>
            <w:r>
              <w:rPr>
                <w:i/>
                <w:sz w:val="18"/>
              </w:rPr>
              <w:t>Communication</w:t>
            </w:r>
          </w:p>
          <w:p w14:paraId="25190D92" w14:textId="77777777" w:rsidR="00470D60" w:rsidRDefault="00470D60" w:rsidP="007915C0">
            <w:pPr>
              <w:ind w:left="34" w:right="175"/>
              <w:rPr>
                <w:i/>
                <w:sz w:val="18"/>
              </w:rPr>
            </w:pPr>
            <w:r>
              <w:rPr>
                <w:i/>
                <w:sz w:val="18"/>
              </w:rPr>
              <w:t>Confidentiality</w:t>
            </w:r>
          </w:p>
          <w:p w14:paraId="4D2A6EA2" w14:textId="77777777" w:rsidR="00470D60" w:rsidRDefault="00470D60" w:rsidP="007915C0">
            <w:pPr>
              <w:ind w:left="34" w:right="175"/>
              <w:rPr>
                <w:i/>
                <w:sz w:val="18"/>
              </w:rPr>
            </w:pPr>
            <w:r>
              <w:rPr>
                <w:i/>
                <w:sz w:val="18"/>
              </w:rPr>
              <w:t>Privacy</w:t>
            </w:r>
          </w:p>
        </w:tc>
      </w:tr>
      <w:tr w:rsidR="00470D60" w14:paraId="0103769F" w14:textId="77777777" w:rsidTr="007915C0">
        <w:trPr>
          <w:gridBefore w:val="1"/>
          <w:wBefore w:w="34" w:type="dxa"/>
        </w:trPr>
        <w:tc>
          <w:tcPr>
            <w:tcW w:w="959" w:type="dxa"/>
          </w:tcPr>
          <w:p w14:paraId="7654B12F" w14:textId="77777777" w:rsidR="00470D60" w:rsidRDefault="00470D60" w:rsidP="007915C0">
            <w:r>
              <w:t>15.</w:t>
            </w:r>
          </w:p>
        </w:tc>
        <w:tc>
          <w:tcPr>
            <w:tcW w:w="6520" w:type="dxa"/>
          </w:tcPr>
          <w:p w14:paraId="2A1E58E1" w14:textId="77777777" w:rsidR="00470D60" w:rsidRDefault="00470D60" w:rsidP="007915C0">
            <w:pPr>
              <w:ind w:right="176"/>
              <w:jc w:val="both"/>
            </w:pPr>
            <w:r>
              <w:t>SEEKING TO TRANSFORM UNJUST STRUCTURES AND CARING FOR CREATION.</w:t>
            </w:r>
          </w:p>
        </w:tc>
        <w:tc>
          <w:tcPr>
            <w:tcW w:w="1735" w:type="dxa"/>
          </w:tcPr>
          <w:p w14:paraId="69446C81" w14:textId="77777777" w:rsidR="00470D60" w:rsidRDefault="00470D60" w:rsidP="007915C0">
            <w:pPr>
              <w:ind w:left="34" w:right="175"/>
              <w:rPr>
                <w:i/>
                <w:sz w:val="18"/>
              </w:rPr>
            </w:pPr>
          </w:p>
        </w:tc>
      </w:tr>
      <w:tr w:rsidR="00470D60" w14:paraId="042D4769" w14:textId="77777777" w:rsidTr="007915C0">
        <w:trPr>
          <w:gridBefore w:val="1"/>
          <w:wBefore w:w="34" w:type="dxa"/>
        </w:trPr>
        <w:tc>
          <w:tcPr>
            <w:tcW w:w="959" w:type="dxa"/>
          </w:tcPr>
          <w:p w14:paraId="7CEA587F" w14:textId="77777777" w:rsidR="00470D60" w:rsidRDefault="00470D60" w:rsidP="007915C0"/>
        </w:tc>
        <w:tc>
          <w:tcPr>
            <w:tcW w:w="6520" w:type="dxa"/>
          </w:tcPr>
          <w:p w14:paraId="4551FCD2" w14:textId="77777777" w:rsidR="00470D60" w:rsidRDefault="00470D60" w:rsidP="007915C0">
            <w:pPr>
              <w:ind w:right="176"/>
              <w:jc w:val="both"/>
            </w:pPr>
            <w:r>
              <w:t>It is the responsibility of Ministers to proclaim the Mission of the Church which includes seeking to transform unjust structures of society, caring for God's creation, and establishing the values of the Kingdom.</w:t>
            </w:r>
          </w:p>
        </w:tc>
        <w:tc>
          <w:tcPr>
            <w:tcW w:w="1735" w:type="dxa"/>
          </w:tcPr>
          <w:p w14:paraId="755CCCE4" w14:textId="77777777" w:rsidR="00470D60" w:rsidRDefault="00470D60" w:rsidP="007915C0">
            <w:pPr>
              <w:ind w:left="34" w:right="175"/>
              <w:rPr>
                <w:i/>
                <w:sz w:val="18"/>
              </w:rPr>
            </w:pPr>
            <w:r>
              <w:rPr>
                <w:i/>
                <w:sz w:val="18"/>
              </w:rPr>
              <w:t>Unjust Structures and Caring for Creation</w:t>
            </w:r>
          </w:p>
        </w:tc>
      </w:tr>
      <w:tr w:rsidR="00470D60" w14:paraId="0703B914" w14:textId="77777777" w:rsidTr="007915C0">
        <w:trPr>
          <w:gridBefore w:val="1"/>
          <w:wBefore w:w="34" w:type="dxa"/>
        </w:trPr>
        <w:tc>
          <w:tcPr>
            <w:tcW w:w="959" w:type="dxa"/>
          </w:tcPr>
          <w:p w14:paraId="58192EEE" w14:textId="77777777" w:rsidR="00470D60" w:rsidRPr="003E7C90" w:rsidRDefault="00470D60" w:rsidP="007915C0">
            <w:pPr>
              <w:pStyle w:val="BodyText3"/>
              <w:rPr>
                <w:sz w:val="22"/>
                <w:szCs w:val="22"/>
              </w:rPr>
            </w:pPr>
            <w:r>
              <w:rPr>
                <w:sz w:val="22"/>
                <w:szCs w:val="22"/>
              </w:rPr>
              <w:t>16</w:t>
            </w:r>
            <w:r w:rsidRPr="003E7C90">
              <w:rPr>
                <w:sz w:val="22"/>
                <w:szCs w:val="22"/>
              </w:rPr>
              <w:t>.</w:t>
            </w:r>
          </w:p>
        </w:tc>
        <w:tc>
          <w:tcPr>
            <w:tcW w:w="6520" w:type="dxa"/>
          </w:tcPr>
          <w:p w14:paraId="592A4B9B" w14:textId="77777777" w:rsidR="00470D60" w:rsidRPr="003E7C90" w:rsidRDefault="00470D60" w:rsidP="007915C0">
            <w:pPr>
              <w:pStyle w:val="BodyText3"/>
              <w:ind w:right="176"/>
              <w:rPr>
                <w:sz w:val="22"/>
                <w:szCs w:val="22"/>
              </w:rPr>
            </w:pPr>
            <w:r w:rsidRPr="003E7C90">
              <w:rPr>
                <w:sz w:val="22"/>
                <w:szCs w:val="22"/>
              </w:rPr>
              <w:t>PASTORAL CARE:</w:t>
            </w:r>
          </w:p>
        </w:tc>
        <w:tc>
          <w:tcPr>
            <w:tcW w:w="1735" w:type="dxa"/>
          </w:tcPr>
          <w:p w14:paraId="46A36FC5" w14:textId="77777777" w:rsidR="00470D60" w:rsidRDefault="00470D60" w:rsidP="007915C0">
            <w:pPr>
              <w:pStyle w:val="BodyText3"/>
              <w:ind w:left="34" w:right="175"/>
              <w:rPr>
                <w:i/>
                <w:sz w:val="18"/>
              </w:rPr>
            </w:pPr>
          </w:p>
        </w:tc>
      </w:tr>
      <w:tr w:rsidR="00470D60" w14:paraId="660BAD71" w14:textId="77777777" w:rsidTr="007915C0">
        <w:trPr>
          <w:gridBefore w:val="1"/>
          <w:wBefore w:w="34" w:type="dxa"/>
        </w:trPr>
        <w:tc>
          <w:tcPr>
            <w:tcW w:w="959" w:type="dxa"/>
          </w:tcPr>
          <w:p w14:paraId="34DFE5F2" w14:textId="77777777" w:rsidR="00470D60" w:rsidRDefault="00470D60" w:rsidP="007915C0"/>
        </w:tc>
        <w:tc>
          <w:tcPr>
            <w:tcW w:w="6520" w:type="dxa"/>
          </w:tcPr>
          <w:p w14:paraId="0C8538CD" w14:textId="77777777" w:rsidR="00470D60" w:rsidRDefault="00470D60" w:rsidP="007915C0">
            <w:pPr>
              <w:ind w:right="176"/>
              <w:jc w:val="both"/>
            </w:pPr>
            <w:r>
              <w:t xml:space="preserve">It is the tradition of this Church and the duty of Ministers to offer pastoral Ministry and care to all who desire it whether members of a congregation of this Church or not.  </w:t>
            </w:r>
          </w:p>
        </w:tc>
        <w:tc>
          <w:tcPr>
            <w:tcW w:w="1735" w:type="dxa"/>
          </w:tcPr>
          <w:p w14:paraId="6DE0D9AD" w14:textId="77777777" w:rsidR="00470D60" w:rsidRDefault="00470D60" w:rsidP="007915C0">
            <w:pPr>
              <w:ind w:left="34" w:right="175"/>
              <w:rPr>
                <w:i/>
                <w:sz w:val="18"/>
              </w:rPr>
            </w:pPr>
            <w:r>
              <w:rPr>
                <w:i/>
                <w:sz w:val="18"/>
              </w:rPr>
              <w:t>Pastoral Care</w:t>
            </w:r>
          </w:p>
        </w:tc>
      </w:tr>
      <w:tr w:rsidR="00470D60" w14:paraId="0C599BD7" w14:textId="77777777" w:rsidTr="007915C0">
        <w:trPr>
          <w:gridBefore w:val="1"/>
          <w:wBefore w:w="34" w:type="dxa"/>
        </w:trPr>
        <w:tc>
          <w:tcPr>
            <w:tcW w:w="959" w:type="dxa"/>
          </w:tcPr>
          <w:p w14:paraId="6909C1F5" w14:textId="77777777" w:rsidR="00470D60" w:rsidRDefault="00470D60" w:rsidP="007915C0">
            <w:r>
              <w:t>17.</w:t>
            </w:r>
          </w:p>
        </w:tc>
        <w:tc>
          <w:tcPr>
            <w:tcW w:w="6520" w:type="dxa"/>
          </w:tcPr>
          <w:p w14:paraId="3662C226" w14:textId="19D4C18D" w:rsidR="00470D60" w:rsidRDefault="00470D60" w:rsidP="007915C0">
            <w:pPr>
              <w:ind w:right="176"/>
              <w:jc w:val="both"/>
            </w:pPr>
            <w:r>
              <w:t xml:space="preserve">In exercising their pastoral care Ordained Ministers </w:t>
            </w:r>
            <w:proofErr w:type="gramStart"/>
            <w:r>
              <w:t>enter into</w:t>
            </w:r>
            <w:proofErr w:type="gramEnd"/>
            <w:r>
              <w:t xml:space="preserve"> relationships which may involve exceptional and extended dependency and vulnerability. Ordained Ministers have a special duty of confidentiality of information received by virtue of their role as Ordained Ministers; and improper disclosure of that information is a breach of duty. The protection of children from harm is a primary obligation. Emotional detachment appropriate to calling and to the exercise of pastoral relationships must be maintained. All persons of whatever age, </w:t>
            </w:r>
            <w:r w:rsidR="007915C0">
              <w:t>gender</w:t>
            </w:r>
            <w:r>
              <w:t xml:space="preserve">, race, creed or ability must be treated with the care and respect that lie at the heart of the Christian vision of all human community and with the wisdom and love that are at the heart of all Christian Ministry.  </w:t>
            </w:r>
          </w:p>
        </w:tc>
        <w:tc>
          <w:tcPr>
            <w:tcW w:w="1735" w:type="dxa"/>
          </w:tcPr>
          <w:p w14:paraId="05BF0619" w14:textId="77777777" w:rsidR="00470D60" w:rsidRDefault="00470D60" w:rsidP="007915C0">
            <w:pPr>
              <w:ind w:left="34" w:right="175"/>
              <w:rPr>
                <w:i/>
                <w:sz w:val="18"/>
              </w:rPr>
            </w:pPr>
          </w:p>
        </w:tc>
      </w:tr>
      <w:tr w:rsidR="00470D60" w14:paraId="64E4EC32" w14:textId="77777777" w:rsidTr="007915C0">
        <w:trPr>
          <w:gridBefore w:val="1"/>
          <w:wBefore w:w="34" w:type="dxa"/>
        </w:trPr>
        <w:tc>
          <w:tcPr>
            <w:tcW w:w="959" w:type="dxa"/>
          </w:tcPr>
          <w:p w14:paraId="64BC47C4" w14:textId="77777777" w:rsidR="00470D60" w:rsidRPr="00072811" w:rsidRDefault="00470D60" w:rsidP="007915C0">
            <w:pPr>
              <w:pStyle w:val="BodyText3"/>
              <w:rPr>
                <w:rFonts w:ascii="Arial" w:hAnsi="Arial" w:cs="Arial"/>
                <w:sz w:val="22"/>
                <w:szCs w:val="22"/>
              </w:rPr>
            </w:pPr>
            <w:r>
              <w:rPr>
                <w:rFonts w:ascii="Arial" w:hAnsi="Arial" w:cs="Arial"/>
                <w:sz w:val="22"/>
                <w:szCs w:val="22"/>
              </w:rPr>
              <w:lastRenderedPageBreak/>
              <w:t>18.</w:t>
            </w:r>
          </w:p>
        </w:tc>
        <w:tc>
          <w:tcPr>
            <w:tcW w:w="6520" w:type="dxa"/>
          </w:tcPr>
          <w:p w14:paraId="261A210B" w14:textId="77777777" w:rsidR="00470D60" w:rsidRPr="003E7C90" w:rsidRDefault="00470D60" w:rsidP="007915C0">
            <w:pPr>
              <w:pStyle w:val="BodyText3"/>
              <w:ind w:right="176"/>
              <w:rPr>
                <w:sz w:val="22"/>
                <w:szCs w:val="22"/>
              </w:rPr>
            </w:pPr>
            <w:r w:rsidRPr="003E7C90">
              <w:rPr>
                <w:sz w:val="22"/>
                <w:szCs w:val="22"/>
              </w:rPr>
              <w:t>Ministers of God's grace can themselves become vulnerable. Ministers must guard against the possibility of misunderstanding and over-dependence. Ministers must preserve appropriate inter-personal disciplines and boundaries</w:t>
            </w:r>
            <w:r>
              <w:rPr>
                <w:sz w:val="22"/>
                <w:szCs w:val="22"/>
              </w:rPr>
              <w:t>, and they shall be a</w:t>
            </w:r>
            <w:r w:rsidRPr="003E7C90">
              <w:rPr>
                <w:sz w:val="22"/>
                <w:szCs w:val="22"/>
              </w:rPr>
              <w:t>ware of the power of the Minister’s position Ministers must avoid abuse of that power, and any manipulation of a person in the guise of giving counsel. It is a serious abuse of power to use a calling or a pastoral position to further a personal relationship of an emotional or sexual nature, and it is a breach of duty.</w:t>
            </w:r>
          </w:p>
        </w:tc>
        <w:tc>
          <w:tcPr>
            <w:tcW w:w="1735" w:type="dxa"/>
          </w:tcPr>
          <w:p w14:paraId="5372599E" w14:textId="77777777" w:rsidR="00470D60" w:rsidRDefault="00470D60" w:rsidP="007915C0">
            <w:pPr>
              <w:pStyle w:val="BodyText3"/>
              <w:ind w:left="34" w:right="175"/>
              <w:rPr>
                <w:i/>
                <w:sz w:val="18"/>
              </w:rPr>
            </w:pPr>
            <w:r>
              <w:rPr>
                <w:i/>
                <w:sz w:val="18"/>
              </w:rPr>
              <w:t>Pastoral Relationships</w:t>
            </w:r>
          </w:p>
        </w:tc>
      </w:tr>
      <w:tr w:rsidR="00470D60" w14:paraId="75BBD917" w14:textId="77777777" w:rsidTr="007915C0">
        <w:trPr>
          <w:gridBefore w:val="1"/>
          <w:wBefore w:w="34" w:type="dxa"/>
        </w:trPr>
        <w:tc>
          <w:tcPr>
            <w:tcW w:w="959" w:type="dxa"/>
          </w:tcPr>
          <w:p w14:paraId="3D462649" w14:textId="77777777" w:rsidR="00470D60" w:rsidRDefault="00470D60" w:rsidP="007915C0">
            <w:r>
              <w:t>19.</w:t>
            </w:r>
          </w:p>
        </w:tc>
        <w:tc>
          <w:tcPr>
            <w:tcW w:w="6520" w:type="dxa"/>
          </w:tcPr>
          <w:p w14:paraId="47379C7B" w14:textId="77777777" w:rsidR="00470D60" w:rsidRDefault="00470D60" w:rsidP="007915C0">
            <w:pPr>
              <w:ind w:right="176"/>
              <w:jc w:val="both"/>
            </w:pPr>
            <w:r>
              <w:t>STANDARDS OF PERSONAL BEHAVIOUR:</w:t>
            </w:r>
          </w:p>
        </w:tc>
        <w:tc>
          <w:tcPr>
            <w:tcW w:w="1735" w:type="dxa"/>
          </w:tcPr>
          <w:p w14:paraId="3B7AEBFB" w14:textId="77777777" w:rsidR="00470D60" w:rsidRDefault="00470D60" w:rsidP="007915C0">
            <w:pPr>
              <w:ind w:left="34" w:right="175"/>
              <w:rPr>
                <w:i/>
                <w:sz w:val="18"/>
              </w:rPr>
            </w:pPr>
          </w:p>
        </w:tc>
      </w:tr>
      <w:tr w:rsidR="00470D60" w14:paraId="23935B9E" w14:textId="77777777" w:rsidTr="007915C0">
        <w:trPr>
          <w:gridBefore w:val="1"/>
          <w:wBefore w:w="34" w:type="dxa"/>
        </w:trPr>
        <w:tc>
          <w:tcPr>
            <w:tcW w:w="959" w:type="dxa"/>
          </w:tcPr>
          <w:p w14:paraId="4284508D" w14:textId="77777777" w:rsidR="00470D60" w:rsidRDefault="00470D60" w:rsidP="007915C0"/>
        </w:tc>
        <w:tc>
          <w:tcPr>
            <w:tcW w:w="6520" w:type="dxa"/>
          </w:tcPr>
          <w:p w14:paraId="6912FB2D" w14:textId="12120EEC" w:rsidR="00470D60" w:rsidRDefault="00470D60" w:rsidP="007915C0">
            <w:pPr>
              <w:ind w:right="176"/>
              <w:jc w:val="both"/>
            </w:pPr>
            <w:r>
              <w:t>Ministry by any Minister is as much a function of what a Minister is as of what a Minister says or does.</w:t>
            </w:r>
            <w:r w:rsidR="00344C64">
              <w:t xml:space="preserve"> </w:t>
            </w:r>
            <w:proofErr w:type="gramStart"/>
            <w:r w:rsidR="00344C64">
              <w:t>Accordingl</w:t>
            </w:r>
            <w:r w:rsidR="007915C0">
              <w:t>y</w:t>
            </w:r>
            <w:proofErr w:type="gramEnd"/>
            <w:r w:rsidR="007915C0">
              <w:t xml:space="preserve"> a </w:t>
            </w:r>
            <w:r w:rsidR="00232E4D">
              <w:t>&lt;</w:t>
            </w:r>
            <w:proofErr w:type="spellStart"/>
            <w:r w:rsidR="007915C0">
              <w:t>inister</w:t>
            </w:r>
            <w:proofErr w:type="spellEnd"/>
            <w:r w:rsidR="007915C0">
              <w:t xml:space="preserve"> mu</w:t>
            </w:r>
            <w:r w:rsidR="00344C64">
              <w:t>st observe exemplary</w:t>
            </w:r>
            <w:r w:rsidR="007915C0">
              <w:t xml:space="preserve"> standards of personal behaviour at all times</w:t>
            </w:r>
          </w:p>
        </w:tc>
        <w:tc>
          <w:tcPr>
            <w:tcW w:w="1735" w:type="dxa"/>
          </w:tcPr>
          <w:p w14:paraId="183AD1E7" w14:textId="77777777" w:rsidR="00470D60" w:rsidRDefault="00470D60" w:rsidP="007915C0">
            <w:pPr>
              <w:ind w:left="34" w:right="175"/>
              <w:rPr>
                <w:i/>
                <w:sz w:val="18"/>
              </w:rPr>
            </w:pPr>
            <w:r>
              <w:rPr>
                <w:i/>
                <w:sz w:val="18"/>
              </w:rPr>
              <w:t>Standards of Personal Behaviour</w:t>
            </w:r>
          </w:p>
        </w:tc>
      </w:tr>
      <w:tr w:rsidR="00470D60" w14:paraId="79CCFC36" w14:textId="77777777" w:rsidTr="007915C0">
        <w:trPr>
          <w:gridBefore w:val="1"/>
          <w:wBefore w:w="34" w:type="dxa"/>
        </w:trPr>
        <w:tc>
          <w:tcPr>
            <w:tcW w:w="959" w:type="dxa"/>
          </w:tcPr>
          <w:p w14:paraId="672E87ED" w14:textId="77777777" w:rsidR="00470D60" w:rsidRDefault="00470D60" w:rsidP="007915C0">
            <w:r>
              <w:t>20.</w:t>
            </w:r>
          </w:p>
        </w:tc>
        <w:tc>
          <w:tcPr>
            <w:tcW w:w="6520" w:type="dxa"/>
          </w:tcPr>
          <w:p w14:paraId="7F216C88" w14:textId="77777777" w:rsidR="00470D60" w:rsidRDefault="00470D60" w:rsidP="007915C0">
            <w:pPr>
              <w:ind w:right="176"/>
              <w:jc w:val="both"/>
            </w:pPr>
            <w:r>
              <w:t>HOLINESS:</w:t>
            </w:r>
          </w:p>
        </w:tc>
        <w:tc>
          <w:tcPr>
            <w:tcW w:w="1735" w:type="dxa"/>
          </w:tcPr>
          <w:p w14:paraId="404D8AA7" w14:textId="77777777" w:rsidR="00470D60" w:rsidRDefault="00470D60" w:rsidP="007915C0">
            <w:pPr>
              <w:ind w:left="34" w:right="175"/>
              <w:rPr>
                <w:i/>
                <w:sz w:val="18"/>
              </w:rPr>
            </w:pPr>
          </w:p>
        </w:tc>
      </w:tr>
      <w:tr w:rsidR="00470D60" w14:paraId="7DBBD19D" w14:textId="77777777" w:rsidTr="007915C0">
        <w:trPr>
          <w:gridBefore w:val="1"/>
          <w:wBefore w:w="34" w:type="dxa"/>
        </w:trPr>
        <w:tc>
          <w:tcPr>
            <w:tcW w:w="959" w:type="dxa"/>
          </w:tcPr>
          <w:p w14:paraId="47F491C3" w14:textId="77777777" w:rsidR="00470D60" w:rsidRDefault="00470D60" w:rsidP="007915C0"/>
        </w:tc>
        <w:tc>
          <w:tcPr>
            <w:tcW w:w="6520" w:type="dxa"/>
          </w:tcPr>
          <w:p w14:paraId="0C88C048" w14:textId="77777777" w:rsidR="00470D60" w:rsidRDefault="00470D60" w:rsidP="007915C0">
            <w:pPr>
              <w:ind w:right="176"/>
              <w:jc w:val="both"/>
            </w:pPr>
            <w:r>
              <w:t xml:space="preserve">Ministers and especially the ordained are called to be witnesses to holiness in their daily lives. As well as acknowledging there are offences which are offences against civil law there are also other kinds of behaviour which though not criminal </w:t>
            </w:r>
            <w:r w:rsidR="007915C0">
              <w:t xml:space="preserve">may be considered immoral and </w:t>
            </w:r>
            <w:r>
              <w:t>fall short of the standards expected of a Minister especially an Ordained Minister.</w:t>
            </w:r>
          </w:p>
        </w:tc>
        <w:tc>
          <w:tcPr>
            <w:tcW w:w="1735" w:type="dxa"/>
          </w:tcPr>
          <w:p w14:paraId="754546D8" w14:textId="77777777" w:rsidR="00470D60" w:rsidRDefault="00470D60" w:rsidP="007915C0">
            <w:pPr>
              <w:ind w:left="34" w:right="175"/>
              <w:rPr>
                <w:i/>
                <w:sz w:val="18"/>
              </w:rPr>
            </w:pPr>
            <w:r>
              <w:rPr>
                <w:i/>
                <w:sz w:val="18"/>
              </w:rPr>
              <w:t>Holiness</w:t>
            </w:r>
          </w:p>
        </w:tc>
      </w:tr>
      <w:tr w:rsidR="00470D60" w14:paraId="0889DB92" w14:textId="77777777" w:rsidTr="007915C0">
        <w:trPr>
          <w:gridBefore w:val="1"/>
          <w:wBefore w:w="34" w:type="dxa"/>
        </w:trPr>
        <w:tc>
          <w:tcPr>
            <w:tcW w:w="959" w:type="dxa"/>
          </w:tcPr>
          <w:p w14:paraId="29656BB3" w14:textId="77777777" w:rsidR="00470D60" w:rsidRDefault="00470D60" w:rsidP="007915C0">
            <w:r>
              <w:t>21.</w:t>
            </w:r>
          </w:p>
        </w:tc>
        <w:tc>
          <w:tcPr>
            <w:tcW w:w="6520" w:type="dxa"/>
          </w:tcPr>
          <w:p w14:paraId="32E168A7" w14:textId="77777777" w:rsidR="00470D60" w:rsidRDefault="00470D60" w:rsidP="007915C0">
            <w:pPr>
              <w:ind w:right="176"/>
              <w:jc w:val="both"/>
            </w:pPr>
            <w:r>
              <w:t>HONESTY AND INTEGRITY:</w:t>
            </w:r>
          </w:p>
        </w:tc>
        <w:tc>
          <w:tcPr>
            <w:tcW w:w="1735" w:type="dxa"/>
          </w:tcPr>
          <w:p w14:paraId="0C78921B" w14:textId="77777777" w:rsidR="00470D60" w:rsidRDefault="00470D60" w:rsidP="007915C0">
            <w:pPr>
              <w:ind w:left="34" w:right="175"/>
              <w:rPr>
                <w:i/>
                <w:sz w:val="18"/>
              </w:rPr>
            </w:pPr>
          </w:p>
        </w:tc>
      </w:tr>
      <w:tr w:rsidR="00470D60" w14:paraId="7FBB4854" w14:textId="77777777" w:rsidTr="007915C0">
        <w:trPr>
          <w:gridBefore w:val="1"/>
          <w:wBefore w:w="34" w:type="dxa"/>
        </w:trPr>
        <w:tc>
          <w:tcPr>
            <w:tcW w:w="959" w:type="dxa"/>
          </w:tcPr>
          <w:p w14:paraId="2BB927A3" w14:textId="77777777" w:rsidR="00470D60" w:rsidRDefault="00470D60" w:rsidP="007915C0">
            <w:pPr>
              <w:tabs>
                <w:tab w:val="left" w:pos="8080"/>
              </w:tabs>
            </w:pPr>
          </w:p>
        </w:tc>
        <w:tc>
          <w:tcPr>
            <w:tcW w:w="6520" w:type="dxa"/>
          </w:tcPr>
          <w:p w14:paraId="79326982" w14:textId="182ECAC7" w:rsidR="00470D60" w:rsidRDefault="00470D60" w:rsidP="007915C0">
            <w:pPr>
              <w:tabs>
                <w:tab w:val="left" w:pos="8080"/>
              </w:tabs>
              <w:ind w:right="176"/>
              <w:jc w:val="both"/>
            </w:pPr>
            <w:r>
              <w:t xml:space="preserve">Ministers </w:t>
            </w:r>
            <w:proofErr w:type="gramStart"/>
            <w:r>
              <w:t>are able to</w:t>
            </w:r>
            <w:proofErr w:type="gramEnd"/>
            <w:r>
              <w:t xml:space="preserve"> influence others in the exercise of their office and must avoid any improper influence in fact or intention upon those to whom they minister</w:t>
            </w:r>
            <w:r>
              <w:rPr>
                <w:i/>
              </w:rPr>
              <w:t xml:space="preserve"> </w:t>
            </w:r>
            <w:r>
              <w:t xml:space="preserve">in order to obtain some material benefit. Malicious gossip must be shunned as much as defamation. Ministers must </w:t>
            </w:r>
            <w:r w:rsidR="007915C0">
              <w:t xml:space="preserve">be wary </w:t>
            </w:r>
            <w:r>
              <w:t>of gifts intended as bribes or other influence, or relationships and confidences intended to implicate or manipulate.</w:t>
            </w:r>
          </w:p>
        </w:tc>
        <w:tc>
          <w:tcPr>
            <w:tcW w:w="1735" w:type="dxa"/>
          </w:tcPr>
          <w:p w14:paraId="1E06A381" w14:textId="77777777" w:rsidR="00470D60" w:rsidRDefault="00470D60" w:rsidP="007915C0">
            <w:pPr>
              <w:tabs>
                <w:tab w:val="left" w:pos="8080"/>
              </w:tabs>
              <w:ind w:left="34" w:right="175"/>
              <w:rPr>
                <w:i/>
                <w:sz w:val="18"/>
              </w:rPr>
            </w:pPr>
            <w:r>
              <w:rPr>
                <w:i/>
                <w:sz w:val="18"/>
              </w:rPr>
              <w:t>Honesty and Integrity</w:t>
            </w:r>
          </w:p>
        </w:tc>
      </w:tr>
      <w:tr w:rsidR="00470D60" w14:paraId="7500CDC8" w14:textId="77777777" w:rsidTr="007915C0">
        <w:trPr>
          <w:gridBefore w:val="1"/>
          <w:wBefore w:w="34" w:type="dxa"/>
        </w:trPr>
        <w:tc>
          <w:tcPr>
            <w:tcW w:w="959" w:type="dxa"/>
          </w:tcPr>
          <w:p w14:paraId="4ED2AEC2" w14:textId="77777777" w:rsidR="00470D60" w:rsidRDefault="00470D60" w:rsidP="007915C0">
            <w:r>
              <w:t>22.</w:t>
            </w:r>
          </w:p>
        </w:tc>
        <w:tc>
          <w:tcPr>
            <w:tcW w:w="6520" w:type="dxa"/>
          </w:tcPr>
          <w:p w14:paraId="03872637" w14:textId="77777777" w:rsidR="00470D60" w:rsidRDefault="00470D60" w:rsidP="007915C0">
            <w:pPr>
              <w:ind w:right="176"/>
              <w:jc w:val="both"/>
            </w:pPr>
            <w:r>
              <w:t xml:space="preserve">Ministers and Office Bearers must </w:t>
            </w:r>
            <w:proofErr w:type="gramStart"/>
            <w:r>
              <w:t>at all times</w:t>
            </w:r>
            <w:proofErr w:type="gramEnd"/>
            <w:r>
              <w:t xml:space="preserve"> act with honesty and probity when dealing with financial matters.</w:t>
            </w:r>
          </w:p>
        </w:tc>
        <w:tc>
          <w:tcPr>
            <w:tcW w:w="1735" w:type="dxa"/>
          </w:tcPr>
          <w:p w14:paraId="72D1C85F" w14:textId="77777777" w:rsidR="00470D60" w:rsidRDefault="00470D60" w:rsidP="007915C0">
            <w:pPr>
              <w:ind w:left="34" w:right="175"/>
              <w:rPr>
                <w:i/>
                <w:sz w:val="18"/>
              </w:rPr>
            </w:pPr>
            <w:r>
              <w:rPr>
                <w:i/>
                <w:sz w:val="18"/>
              </w:rPr>
              <w:t xml:space="preserve">Financial probity </w:t>
            </w:r>
          </w:p>
        </w:tc>
      </w:tr>
      <w:tr w:rsidR="00470D60" w14:paraId="21C5F448" w14:textId="77777777" w:rsidTr="007915C0">
        <w:trPr>
          <w:gridBefore w:val="1"/>
          <w:wBefore w:w="34" w:type="dxa"/>
        </w:trPr>
        <w:tc>
          <w:tcPr>
            <w:tcW w:w="959" w:type="dxa"/>
          </w:tcPr>
          <w:p w14:paraId="3AE379CD" w14:textId="77777777" w:rsidR="00470D60" w:rsidRDefault="00470D60" w:rsidP="007915C0">
            <w:r>
              <w:t>23.</w:t>
            </w:r>
          </w:p>
        </w:tc>
        <w:tc>
          <w:tcPr>
            <w:tcW w:w="6520" w:type="dxa"/>
          </w:tcPr>
          <w:p w14:paraId="43C488F6" w14:textId="0A21C0BF" w:rsidR="00470D60" w:rsidRDefault="00470D60" w:rsidP="00F26BAD">
            <w:pPr>
              <w:ind w:right="176"/>
              <w:jc w:val="both"/>
            </w:pPr>
            <w:r>
              <w:t xml:space="preserve">Ministers and Office Bearers shall behave consistently with </w:t>
            </w:r>
            <w:r w:rsidR="00F26BAD">
              <w:t xml:space="preserve">these </w:t>
            </w:r>
            <w:r>
              <w:t xml:space="preserve">standards </w:t>
            </w:r>
            <w:r w:rsidR="00F26BAD">
              <w:t>and</w:t>
            </w:r>
            <w:r>
              <w:t xml:space="preserve"> </w:t>
            </w:r>
            <w:r w:rsidR="007915C0">
              <w:t xml:space="preserve">the </w:t>
            </w:r>
            <w:r>
              <w:t>ethical standards of the Tikanga of the Episcopal Unit in which they minister.</w:t>
            </w:r>
          </w:p>
        </w:tc>
        <w:tc>
          <w:tcPr>
            <w:tcW w:w="1735" w:type="dxa"/>
          </w:tcPr>
          <w:p w14:paraId="65C716E3" w14:textId="77777777" w:rsidR="00470D60" w:rsidRDefault="00470D60" w:rsidP="007915C0">
            <w:pPr>
              <w:ind w:left="34" w:right="175"/>
              <w:rPr>
                <w:i/>
                <w:sz w:val="18"/>
              </w:rPr>
            </w:pPr>
            <w:r>
              <w:rPr>
                <w:i/>
                <w:sz w:val="18"/>
              </w:rPr>
              <w:t>Ethical standards</w:t>
            </w:r>
          </w:p>
        </w:tc>
      </w:tr>
      <w:tr w:rsidR="00470D60" w14:paraId="184DC275" w14:textId="77777777" w:rsidTr="007915C0">
        <w:trPr>
          <w:gridBefore w:val="1"/>
          <w:wBefore w:w="34" w:type="dxa"/>
        </w:trPr>
        <w:tc>
          <w:tcPr>
            <w:tcW w:w="959" w:type="dxa"/>
          </w:tcPr>
          <w:p w14:paraId="423944A0" w14:textId="77777777" w:rsidR="00470D60" w:rsidRDefault="00470D60" w:rsidP="007915C0">
            <w:r>
              <w:t>24.</w:t>
            </w:r>
          </w:p>
        </w:tc>
        <w:tc>
          <w:tcPr>
            <w:tcW w:w="6520" w:type="dxa"/>
          </w:tcPr>
          <w:p w14:paraId="2A0A7921" w14:textId="77777777" w:rsidR="00470D60" w:rsidRDefault="00470D60" w:rsidP="007915C0">
            <w:pPr>
              <w:ind w:right="176"/>
              <w:jc w:val="both"/>
            </w:pPr>
            <w:r>
              <w:t>SELF-CONTROL:</w:t>
            </w:r>
          </w:p>
        </w:tc>
        <w:tc>
          <w:tcPr>
            <w:tcW w:w="1735" w:type="dxa"/>
          </w:tcPr>
          <w:p w14:paraId="6ED5BA02" w14:textId="77777777" w:rsidR="00470D60" w:rsidRDefault="00470D60" w:rsidP="007915C0">
            <w:pPr>
              <w:ind w:left="34" w:right="175"/>
              <w:rPr>
                <w:i/>
                <w:sz w:val="18"/>
              </w:rPr>
            </w:pPr>
          </w:p>
        </w:tc>
      </w:tr>
      <w:tr w:rsidR="00470D60" w14:paraId="1DEB70BB" w14:textId="77777777" w:rsidTr="007915C0">
        <w:trPr>
          <w:gridBefore w:val="1"/>
          <w:wBefore w:w="34" w:type="dxa"/>
        </w:trPr>
        <w:tc>
          <w:tcPr>
            <w:tcW w:w="959" w:type="dxa"/>
          </w:tcPr>
          <w:p w14:paraId="7A29D359" w14:textId="77777777" w:rsidR="00470D60" w:rsidRDefault="00470D60" w:rsidP="007915C0"/>
        </w:tc>
        <w:tc>
          <w:tcPr>
            <w:tcW w:w="6520" w:type="dxa"/>
          </w:tcPr>
          <w:p w14:paraId="319DFD29" w14:textId="4BEC193B" w:rsidR="00470D60" w:rsidRDefault="00470D60" w:rsidP="007915C0">
            <w:pPr>
              <w:ind w:right="176"/>
              <w:jc w:val="both"/>
            </w:pPr>
            <w:r>
              <w:t xml:space="preserve">Ministers </w:t>
            </w:r>
            <w:r w:rsidR="007915C0">
              <w:t xml:space="preserve">must </w:t>
            </w:r>
            <w:r>
              <w:t>be temperate, self-controlled in their behaviour, not harass others and not be abusive towards others.</w:t>
            </w:r>
          </w:p>
        </w:tc>
        <w:tc>
          <w:tcPr>
            <w:tcW w:w="1735" w:type="dxa"/>
          </w:tcPr>
          <w:p w14:paraId="1505E33E" w14:textId="77777777" w:rsidR="00470D60" w:rsidRDefault="00470D60" w:rsidP="007915C0">
            <w:pPr>
              <w:ind w:left="34" w:right="175"/>
              <w:rPr>
                <w:i/>
                <w:sz w:val="18"/>
              </w:rPr>
            </w:pPr>
            <w:r>
              <w:rPr>
                <w:i/>
                <w:sz w:val="18"/>
              </w:rPr>
              <w:t>Self Control</w:t>
            </w:r>
          </w:p>
        </w:tc>
      </w:tr>
      <w:tr w:rsidR="00470D60" w14:paraId="6FD1DFAA" w14:textId="77777777" w:rsidTr="007915C0">
        <w:trPr>
          <w:gridBefore w:val="1"/>
          <w:wBefore w:w="34" w:type="dxa"/>
        </w:trPr>
        <w:tc>
          <w:tcPr>
            <w:tcW w:w="959" w:type="dxa"/>
          </w:tcPr>
          <w:p w14:paraId="6C507A0B" w14:textId="77777777" w:rsidR="00470D60" w:rsidRDefault="00470D60" w:rsidP="007915C0">
            <w:r>
              <w:t>25.</w:t>
            </w:r>
          </w:p>
        </w:tc>
        <w:tc>
          <w:tcPr>
            <w:tcW w:w="6520" w:type="dxa"/>
          </w:tcPr>
          <w:p w14:paraId="6666D61B" w14:textId="77777777" w:rsidR="00470D60" w:rsidRDefault="00470D60" w:rsidP="007915C0">
            <w:pPr>
              <w:ind w:right="176"/>
              <w:jc w:val="both"/>
            </w:pPr>
            <w:r>
              <w:t>CHASTITY:</w:t>
            </w:r>
          </w:p>
        </w:tc>
        <w:tc>
          <w:tcPr>
            <w:tcW w:w="1735" w:type="dxa"/>
          </w:tcPr>
          <w:p w14:paraId="1230A90C" w14:textId="77777777" w:rsidR="00470D60" w:rsidRDefault="00470D60" w:rsidP="007915C0">
            <w:pPr>
              <w:ind w:left="34" w:right="175"/>
              <w:rPr>
                <w:i/>
                <w:sz w:val="18"/>
              </w:rPr>
            </w:pPr>
          </w:p>
        </w:tc>
      </w:tr>
      <w:tr w:rsidR="00470D60" w14:paraId="186E98D7" w14:textId="77777777" w:rsidTr="007915C0">
        <w:trPr>
          <w:gridBefore w:val="1"/>
          <w:wBefore w:w="34" w:type="dxa"/>
        </w:trPr>
        <w:tc>
          <w:tcPr>
            <w:tcW w:w="959" w:type="dxa"/>
          </w:tcPr>
          <w:p w14:paraId="617E6056" w14:textId="77777777" w:rsidR="00470D60" w:rsidRDefault="00470D60" w:rsidP="007915C0"/>
        </w:tc>
        <w:tc>
          <w:tcPr>
            <w:tcW w:w="6520" w:type="dxa"/>
          </w:tcPr>
          <w:p w14:paraId="4842AC84" w14:textId="468C024D" w:rsidR="00470D60" w:rsidRDefault="00470D60" w:rsidP="007915C0">
            <w:pPr>
              <w:ind w:right="176"/>
              <w:jc w:val="both"/>
            </w:pPr>
            <w:r>
              <w:t xml:space="preserve">Chastity is the right ordering of sexual relationships.  Ministers are to be chaste. Promiscuity and adultery are incompatible with chastity.  Ministers must not engage in harassment of any individual.  Any sexual relationship where there is a power imbalance exploited by the Minister is incompatible with chastity and a </w:t>
            </w:r>
            <w:r w:rsidR="0021030B">
              <w:t xml:space="preserve">significant </w:t>
            </w:r>
            <w:r>
              <w:t>breach of standards.  The sexual abuse of any person, especially children, is an utter disregard of humanity and a complete repudiation of the teaching of Christ</w:t>
            </w:r>
            <w:r w:rsidR="0021030B">
              <w:t xml:space="preserve"> and is also a significant breach of standards</w:t>
            </w:r>
            <w:r>
              <w:t>.</w:t>
            </w:r>
          </w:p>
        </w:tc>
        <w:tc>
          <w:tcPr>
            <w:tcW w:w="1735" w:type="dxa"/>
          </w:tcPr>
          <w:p w14:paraId="40E125A9" w14:textId="77777777" w:rsidR="00470D60" w:rsidRDefault="00470D60" w:rsidP="007915C0">
            <w:pPr>
              <w:ind w:left="34" w:right="175"/>
              <w:rPr>
                <w:i/>
                <w:sz w:val="18"/>
              </w:rPr>
            </w:pPr>
            <w:r>
              <w:rPr>
                <w:i/>
                <w:sz w:val="18"/>
              </w:rPr>
              <w:t>Chastity</w:t>
            </w:r>
          </w:p>
        </w:tc>
      </w:tr>
      <w:tr w:rsidR="00470D60" w14:paraId="3C910F1D" w14:textId="77777777" w:rsidTr="007915C0">
        <w:trPr>
          <w:gridBefore w:val="1"/>
          <w:wBefore w:w="34" w:type="dxa"/>
        </w:trPr>
        <w:tc>
          <w:tcPr>
            <w:tcW w:w="959" w:type="dxa"/>
          </w:tcPr>
          <w:p w14:paraId="65EA3EC7" w14:textId="77777777" w:rsidR="00470D60" w:rsidRDefault="00470D60" w:rsidP="007915C0"/>
        </w:tc>
        <w:tc>
          <w:tcPr>
            <w:tcW w:w="6520" w:type="dxa"/>
          </w:tcPr>
          <w:p w14:paraId="66774DDA" w14:textId="77777777" w:rsidR="00470D60" w:rsidRDefault="00470D60" w:rsidP="007915C0">
            <w:pPr>
              <w:ind w:right="176"/>
              <w:jc w:val="both"/>
            </w:pPr>
          </w:p>
        </w:tc>
        <w:tc>
          <w:tcPr>
            <w:tcW w:w="1735" w:type="dxa"/>
          </w:tcPr>
          <w:p w14:paraId="09F2A42D" w14:textId="77777777" w:rsidR="00470D60" w:rsidRDefault="00470D60" w:rsidP="007915C0">
            <w:pPr>
              <w:ind w:left="34" w:right="175"/>
              <w:rPr>
                <w:i/>
                <w:sz w:val="18"/>
              </w:rPr>
            </w:pPr>
          </w:p>
        </w:tc>
      </w:tr>
      <w:tr w:rsidR="00470D60" w14:paraId="0DDA46B8" w14:textId="77777777" w:rsidTr="007915C0">
        <w:trPr>
          <w:gridBefore w:val="1"/>
          <w:wBefore w:w="34" w:type="dxa"/>
        </w:trPr>
        <w:tc>
          <w:tcPr>
            <w:tcW w:w="959" w:type="dxa"/>
          </w:tcPr>
          <w:p w14:paraId="23FDB14A" w14:textId="77777777" w:rsidR="00470D60" w:rsidRDefault="00470D60" w:rsidP="007915C0">
            <w:r>
              <w:lastRenderedPageBreak/>
              <w:t>26.</w:t>
            </w:r>
          </w:p>
        </w:tc>
        <w:tc>
          <w:tcPr>
            <w:tcW w:w="6520" w:type="dxa"/>
          </w:tcPr>
          <w:p w14:paraId="568730FC" w14:textId="77777777" w:rsidR="00470D60" w:rsidRDefault="00470D60" w:rsidP="007915C0">
            <w:pPr>
              <w:ind w:right="176"/>
              <w:jc w:val="both"/>
            </w:pPr>
            <w:r>
              <w:t>SUBSTANCE ABUSE:</w:t>
            </w:r>
          </w:p>
        </w:tc>
        <w:tc>
          <w:tcPr>
            <w:tcW w:w="1735" w:type="dxa"/>
          </w:tcPr>
          <w:p w14:paraId="1B6F09DE" w14:textId="77777777" w:rsidR="00470D60" w:rsidRDefault="00470D60" w:rsidP="007915C0">
            <w:pPr>
              <w:ind w:left="34" w:right="175"/>
              <w:rPr>
                <w:i/>
                <w:sz w:val="18"/>
              </w:rPr>
            </w:pPr>
          </w:p>
        </w:tc>
      </w:tr>
      <w:tr w:rsidR="00470D60" w14:paraId="4283C50E" w14:textId="77777777" w:rsidTr="007915C0">
        <w:trPr>
          <w:gridBefore w:val="1"/>
          <w:wBefore w:w="34" w:type="dxa"/>
        </w:trPr>
        <w:tc>
          <w:tcPr>
            <w:tcW w:w="959" w:type="dxa"/>
          </w:tcPr>
          <w:p w14:paraId="09D7B5BF" w14:textId="77777777" w:rsidR="00470D60" w:rsidRDefault="00470D60" w:rsidP="007915C0">
            <w:pPr>
              <w:pStyle w:val="BodyText3"/>
            </w:pPr>
          </w:p>
        </w:tc>
        <w:tc>
          <w:tcPr>
            <w:tcW w:w="6520" w:type="dxa"/>
          </w:tcPr>
          <w:p w14:paraId="33641D01" w14:textId="77777777" w:rsidR="00470D60" w:rsidRPr="00383128" w:rsidRDefault="00470D60" w:rsidP="007915C0">
            <w:pPr>
              <w:pStyle w:val="BodyText3"/>
              <w:ind w:right="176"/>
              <w:rPr>
                <w:rFonts w:ascii="Arial" w:hAnsi="Arial" w:cs="Arial"/>
                <w:sz w:val="22"/>
                <w:szCs w:val="22"/>
              </w:rPr>
            </w:pPr>
            <w:r w:rsidRPr="00383128">
              <w:rPr>
                <w:rFonts w:ascii="Arial" w:hAnsi="Arial" w:cs="Arial"/>
                <w:sz w:val="22"/>
                <w:szCs w:val="22"/>
              </w:rPr>
              <w:t>Ministers shall not misuse drugs, alcohol or other substances.</w:t>
            </w:r>
          </w:p>
        </w:tc>
        <w:tc>
          <w:tcPr>
            <w:tcW w:w="1735" w:type="dxa"/>
          </w:tcPr>
          <w:p w14:paraId="22B9872E" w14:textId="77777777" w:rsidR="00470D60" w:rsidRDefault="00470D60" w:rsidP="007915C0">
            <w:pPr>
              <w:pStyle w:val="BodyText3"/>
              <w:ind w:left="34" w:right="175"/>
              <w:rPr>
                <w:i/>
                <w:sz w:val="18"/>
              </w:rPr>
            </w:pPr>
            <w:r>
              <w:rPr>
                <w:i/>
                <w:sz w:val="18"/>
              </w:rPr>
              <w:t>Substance Abuse</w:t>
            </w:r>
          </w:p>
        </w:tc>
      </w:tr>
      <w:tr w:rsidR="00470D60" w14:paraId="16711BAD" w14:textId="77777777" w:rsidTr="007915C0">
        <w:trPr>
          <w:gridBefore w:val="1"/>
          <w:wBefore w:w="34" w:type="dxa"/>
        </w:trPr>
        <w:tc>
          <w:tcPr>
            <w:tcW w:w="959" w:type="dxa"/>
          </w:tcPr>
          <w:p w14:paraId="542B7FA7" w14:textId="77777777" w:rsidR="00470D60" w:rsidRDefault="00470D60" w:rsidP="007915C0">
            <w:r>
              <w:t>27.</w:t>
            </w:r>
          </w:p>
        </w:tc>
        <w:tc>
          <w:tcPr>
            <w:tcW w:w="6520" w:type="dxa"/>
          </w:tcPr>
          <w:p w14:paraId="23CD1425" w14:textId="77777777" w:rsidR="00470D60" w:rsidRDefault="00470D60" w:rsidP="007915C0">
            <w:pPr>
              <w:ind w:right="176"/>
              <w:jc w:val="both"/>
            </w:pPr>
            <w:r>
              <w:t xml:space="preserve">FAMILY: </w:t>
            </w:r>
          </w:p>
        </w:tc>
        <w:tc>
          <w:tcPr>
            <w:tcW w:w="1735" w:type="dxa"/>
          </w:tcPr>
          <w:p w14:paraId="0D8A8731" w14:textId="77777777" w:rsidR="00470D60" w:rsidRDefault="00470D60" w:rsidP="007915C0">
            <w:pPr>
              <w:ind w:left="34" w:right="175"/>
              <w:rPr>
                <w:i/>
                <w:sz w:val="18"/>
              </w:rPr>
            </w:pPr>
          </w:p>
        </w:tc>
      </w:tr>
      <w:tr w:rsidR="00470D60" w14:paraId="643AA23A" w14:textId="77777777" w:rsidTr="007915C0">
        <w:trPr>
          <w:gridBefore w:val="1"/>
          <w:wBefore w:w="34" w:type="dxa"/>
        </w:trPr>
        <w:tc>
          <w:tcPr>
            <w:tcW w:w="959" w:type="dxa"/>
          </w:tcPr>
          <w:p w14:paraId="0C3F6A28" w14:textId="77777777" w:rsidR="00470D60" w:rsidRDefault="00470D60" w:rsidP="007915C0"/>
        </w:tc>
        <w:tc>
          <w:tcPr>
            <w:tcW w:w="6520" w:type="dxa"/>
          </w:tcPr>
          <w:p w14:paraId="77D83DBF" w14:textId="77777777" w:rsidR="00470D60" w:rsidRPr="00383128" w:rsidRDefault="00470D60" w:rsidP="007915C0">
            <w:pPr>
              <w:ind w:right="176"/>
              <w:jc w:val="both"/>
              <w:rPr>
                <w:rFonts w:ascii="Arial" w:hAnsi="Arial" w:cs="Arial"/>
                <w:iCs/>
              </w:rPr>
            </w:pPr>
            <w:r>
              <w:t>Ministers must give time and care to their families appropriate to family commitments and duties. Ministers need to allot proper time to recreation and the development of their own special gifts and talents</w:t>
            </w:r>
            <w:r>
              <w:rPr>
                <w:i/>
              </w:rPr>
              <w:t>.</w:t>
            </w:r>
            <w:r>
              <w:rPr>
                <w:rFonts w:ascii="Arial" w:hAnsi="Arial" w:cs="Arial"/>
                <w:iCs/>
              </w:rPr>
              <w:t xml:space="preserve">  Ministers must not show disregard for the obligations recognised by law in reference to family relationships.</w:t>
            </w:r>
          </w:p>
        </w:tc>
        <w:tc>
          <w:tcPr>
            <w:tcW w:w="1735" w:type="dxa"/>
          </w:tcPr>
          <w:p w14:paraId="3DC5B196" w14:textId="77777777" w:rsidR="00470D60" w:rsidRDefault="00470D60" w:rsidP="007915C0">
            <w:pPr>
              <w:ind w:left="34" w:right="175"/>
              <w:rPr>
                <w:i/>
                <w:sz w:val="18"/>
              </w:rPr>
            </w:pPr>
            <w:r w:rsidRPr="00383128">
              <w:rPr>
                <w:rFonts w:ascii="Arial" w:hAnsi="Arial" w:cs="Arial"/>
                <w:i/>
                <w:sz w:val="18"/>
              </w:rPr>
              <w:t>Family</w:t>
            </w:r>
          </w:p>
        </w:tc>
      </w:tr>
    </w:tbl>
    <w:p w14:paraId="386E8A00" w14:textId="77777777" w:rsidR="00470D60" w:rsidRDefault="00470D60" w:rsidP="00470D60">
      <w:pPr>
        <w:sectPr w:rsidR="00470D60" w:rsidSect="004C0641">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680" w:gutter="0"/>
          <w:cols w:space="708"/>
          <w:docGrid w:linePitch="360"/>
        </w:sectPr>
      </w:pPr>
    </w:p>
    <w:p w14:paraId="03B0F04E" w14:textId="77777777" w:rsidR="00623FD9" w:rsidRDefault="00623FD9" w:rsidP="00820EB0">
      <w:pPr>
        <w:rPr>
          <w:b/>
        </w:rPr>
      </w:pPr>
    </w:p>
    <w:p w14:paraId="35FF8CB2" w14:textId="77777777" w:rsidR="00623FD9" w:rsidRDefault="00623FD9" w:rsidP="00623FD9">
      <w:pPr>
        <w:jc w:val="center"/>
        <w:rPr>
          <w:b/>
        </w:rPr>
      </w:pPr>
      <w:r>
        <w:rPr>
          <w:b/>
        </w:rPr>
        <w:t>CANON II</w:t>
      </w:r>
    </w:p>
    <w:p w14:paraId="27C55086" w14:textId="77777777" w:rsidR="00C700C3" w:rsidRDefault="00623FD9" w:rsidP="00C700C3">
      <w:pPr>
        <w:jc w:val="center"/>
        <w:rPr>
          <w:b/>
        </w:rPr>
      </w:pPr>
      <w:r>
        <w:rPr>
          <w:b/>
        </w:rPr>
        <w:t>THE MINISTRY STANDARDS COMMISSION AND ITS REGISTR</w:t>
      </w:r>
      <w:r w:rsidR="00C700C3">
        <w:rPr>
          <w:b/>
        </w:rPr>
        <w:t>AR</w:t>
      </w:r>
    </w:p>
    <w:p w14:paraId="57AEDF92" w14:textId="77777777" w:rsidR="00C700C3" w:rsidRDefault="00C700C3" w:rsidP="00C700C3">
      <w:pPr>
        <w:rPr>
          <w:b/>
        </w:rPr>
      </w:pPr>
    </w:p>
    <w:p w14:paraId="6AC3DB66" w14:textId="77777777" w:rsidR="00C700C3" w:rsidRDefault="00C700C3" w:rsidP="00C700C3">
      <w:pPr>
        <w:rPr>
          <w:i/>
        </w:rPr>
      </w:pPr>
      <w:r>
        <w:rPr>
          <w:b/>
          <w:i/>
        </w:rPr>
        <w:t xml:space="preserve"> </w:t>
      </w:r>
      <w:r>
        <w:rPr>
          <w:i/>
        </w:rPr>
        <w:t>Ministry Standards Commission</w:t>
      </w:r>
    </w:p>
    <w:p w14:paraId="76C4BF74" w14:textId="77777777" w:rsidR="00C700C3" w:rsidRDefault="00C700C3" w:rsidP="00C700C3">
      <w:pPr>
        <w:rPr>
          <w:i/>
        </w:rPr>
      </w:pPr>
    </w:p>
    <w:p w14:paraId="74F1B874" w14:textId="77777777" w:rsidR="00C700C3" w:rsidRDefault="00C700C3" w:rsidP="00C700C3">
      <w:pPr>
        <w:pStyle w:val="SimpleNumberingLevel1"/>
      </w:pPr>
      <w:bookmarkStart w:id="1" w:name="_Ref4344860"/>
      <w:r w:rsidRPr="00C700C3">
        <w:t xml:space="preserve">There </w:t>
      </w:r>
      <w:r w:rsidR="00F118D7">
        <w:t>will</w:t>
      </w:r>
      <w:r w:rsidR="004825D8">
        <w:t xml:space="preserve"> be</w:t>
      </w:r>
      <w:r w:rsidRPr="00C700C3">
        <w:t xml:space="preserve"> a body</w:t>
      </w:r>
      <w:r>
        <w:t xml:space="preserve">, </w:t>
      </w:r>
      <w:r w:rsidRPr="00C700C3">
        <w:t xml:space="preserve">called the </w:t>
      </w:r>
      <w:r>
        <w:t>Ministry Standards</w:t>
      </w:r>
      <w:r w:rsidRPr="00C700C3">
        <w:t xml:space="preserve"> Commission</w:t>
      </w:r>
      <w:r>
        <w:t xml:space="preserve">, </w:t>
      </w:r>
      <w:r w:rsidRPr="00C700C3">
        <w:t xml:space="preserve">consisting of not more than </w:t>
      </w:r>
      <w:r>
        <w:t>six people</w:t>
      </w:r>
      <w:r w:rsidRPr="00C700C3">
        <w:t xml:space="preserve"> appointed by the </w:t>
      </w:r>
      <w:r>
        <w:t>General Synod Standing Committee including:</w:t>
      </w:r>
      <w:bookmarkEnd w:id="1"/>
    </w:p>
    <w:p w14:paraId="783E28F5" w14:textId="77777777" w:rsidR="00C700C3" w:rsidRDefault="00C700C3" w:rsidP="00C700C3">
      <w:pPr>
        <w:pStyle w:val="SimpleNumberingLevel2"/>
      </w:pPr>
      <w:r>
        <w:t>at least one person from each Tikanga; and</w:t>
      </w:r>
    </w:p>
    <w:p w14:paraId="03B631B9" w14:textId="77777777" w:rsidR="00C700C3" w:rsidRPr="00C700C3" w:rsidRDefault="003363A3" w:rsidP="00C700C3">
      <w:pPr>
        <w:pStyle w:val="SimpleNumberingLevel2"/>
      </w:pPr>
      <w:r>
        <w:t>three</w:t>
      </w:r>
      <w:r w:rsidR="00C700C3">
        <w:t xml:space="preserve"> persons who are members of this Church who have been enrolled as a barrister or solicitor of the High Court of New Zealand of not less than seven years standing or who holds similar qualifications and experience in any of the legal jurisdictions in the Diocese of Polynesia. </w:t>
      </w:r>
    </w:p>
    <w:p w14:paraId="7F9E3D47" w14:textId="77777777" w:rsidR="004825D8" w:rsidRDefault="004825D8" w:rsidP="00C700C3">
      <w:pPr>
        <w:pStyle w:val="SimpleNumberingLevel1"/>
      </w:pPr>
      <w:r>
        <w:t xml:space="preserve">The Ministry Standards Commission </w:t>
      </w:r>
      <w:r w:rsidR="003363A3">
        <w:t>shall</w:t>
      </w:r>
      <w:r>
        <w:t xml:space="preserve"> appoint a member of the Commission </w:t>
      </w:r>
      <w:r w:rsidR="003363A3">
        <w:t xml:space="preserve">appointed under 1b above </w:t>
      </w:r>
      <w:r>
        <w:t xml:space="preserve">to be the chair of the Commission </w:t>
      </w:r>
      <w:proofErr w:type="gramStart"/>
      <w:r>
        <w:t>and also</w:t>
      </w:r>
      <w:proofErr w:type="gramEnd"/>
      <w:r>
        <w:t xml:space="preserve"> a member to be the deputy chair. </w:t>
      </w:r>
    </w:p>
    <w:p w14:paraId="74A1BA09" w14:textId="77777777" w:rsidR="004825D8" w:rsidRDefault="004825D8" w:rsidP="00C700C3">
      <w:pPr>
        <w:pStyle w:val="SimpleNumberingLevel1"/>
      </w:pPr>
      <w:r>
        <w:t>The Ministry Standards Commission will have the functions conferred on it by this Title D as well as the following</w:t>
      </w:r>
      <w:r w:rsidR="00AF02F4">
        <w:t xml:space="preserve"> powers and duties:</w:t>
      </w:r>
      <w:r>
        <w:t xml:space="preserve"> </w:t>
      </w:r>
    </w:p>
    <w:p w14:paraId="7B6AE52D" w14:textId="77777777" w:rsidR="004825D8" w:rsidRDefault="004825D8" w:rsidP="004825D8">
      <w:pPr>
        <w:pStyle w:val="SimpleNumberingLevel2"/>
      </w:pPr>
      <w:r>
        <w:t xml:space="preserve">to give general advice to Bishops and </w:t>
      </w:r>
      <w:r w:rsidR="00F118D7">
        <w:t>the Primates</w:t>
      </w:r>
      <w:r>
        <w:t xml:space="preserve"> as to matters of discipline;</w:t>
      </w:r>
    </w:p>
    <w:p w14:paraId="4EE6DD91" w14:textId="77777777" w:rsidR="001C2CAA" w:rsidRDefault="001C2CAA" w:rsidP="004825D8">
      <w:pPr>
        <w:pStyle w:val="SimpleNumberingLevel2"/>
      </w:pPr>
      <w:r>
        <w:t xml:space="preserve">to issue guidelines on </w:t>
      </w:r>
      <w:r w:rsidR="00DA4172">
        <w:t>vetting processes for candidates for ordination;</w:t>
      </w:r>
    </w:p>
    <w:p w14:paraId="09CEE503" w14:textId="77777777" w:rsidR="004825D8" w:rsidRDefault="004825D8" w:rsidP="004825D8">
      <w:pPr>
        <w:pStyle w:val="SimpleNumberingLevel2"/>
      </w:pPr>
      <w:r>
        <w:t>to issue codes of practice and general policy guidance to persons exercising functions in connection with ministry standards</w:t>
      </w:r>
      <w:r w:rsidR="00DA4172">
        <w:t xml:space="preserve"> including on training</w:t>
      </w:r>
      <w:r w:rsidR="006555BD">
        <w:t xml:space="preserve"> required</w:t>
      </w:r>
      <w:r w:rsidR="00DA4172">
        <w:t xml:space="preserve"> in relation to ministry standards</w:t>
      </w:r>
      <w:r>
        <w:t>;</w:t>
      </w:r>
    </w:p>
    <w:p w14:paraId="613455B1" w14:textId="77777777" w:rsidR="00DA4172" w:rsidRDefault="00DA4172" w:rsidP="004825D8">
      <w:pPr>
        <w:pStyle w:val="SimpleNumberingLevel2"/>
      </w:pPr>
      <w:r>
        <w:t xml:space="preserve">to </w:t>
      </w:r>
      <w:r w:rsidR="0051569F">
        <w:t>audit</w:t>
      </w:r>
      <w:r w:rsidR="006555BD">
        <w:t xml:space="preserve"> the approach of </w:t>
      </w:r>
      <w:r w:rsidR="0051569F">
        <w:t xml:space="preserve">Episcopal Units </w:t>
      </w:r>
      <w:r w:rsidR="006555BD">
        <w:t xml:space="preserve">of this Church to the training and monitoring of </w:t>
      </w:r>
      <w:r w:rsidR="005B600C">
        <w:t>Ministers</w:t>
      </w:r>
      <w:r w:rsidR="006555BD">
        <w:t>;</w:t>
      </w:r>
    </w:p>
    <w:p w14:paraId="2FC84A95" w14:textId="77777777" w:rsidR="004825D8" w:rsidRDefault="004825D8" w:rsidP="004825D8">
      <w:pPr>
        <w:pStyle w:val="SimpleNumberingLevel2"/>
      </w:pPr>
      <w:r>
        <w:t>to issue regulations relating to the conduct of disciplinary proceedings</w:t>
      </w:r>
      <w:r w:rsidR="006555BD">
        <w:t xml:space="preserve"> and guidance on the publication of information in relation to the disciplinary processes of this Church</w:t>
      </w:r>
      <w:r>
        <w:t>;</w:t>
      </w:r>
    </w:p>
    <w:p w14:paraId="31E20375" w14:textId="77777777" w:rsidR="000E044B" w:rsidRDefault="000E044B" w:rsidP="004825D8">
      <w:pPr>
        <w:pStyle w:val="SimpleNumberingLevel2"/>
      </w:pPr>
      <w:r>
        <w:t>to maintain a list of those qualified</w:t>
      </w:r>
      <w:r w:rsidR="00CC11C5">
        <w:t xml:space="preserve"> and prepared</w:t>
      </w:r>
      <w:r>
        <w:t xml:space="preserve"> to act as </w:t>
      </w:r>
      <w:r w:rsidR="00B7074E">
        <w:t>Church Advocate</w:t>
      </w:r>
      <w:r>
        <w:t xml:space="preserve">s and </w:t>
      </w:r>
      <w:proofErr w:type="gramStart"/>
      <w:r>
        <w:t>make arrangements</w:t>
      </w:r>
      <w:proofErr w:type="gramEnd"/>
      <w:r>
        <w:t xml:space="preserve"> for the provision of funding to recompense those appointed as such;</w:t>
      </w:r>
    </w:p>
    <w:p w14:paraId="46AB645D" w14:textId="77777777" w:rsidR="000E044B" w:rsidRDefault="000E044B" w:rsidP="004825D8">
      <w:pPr>
        <w:pStyle w:val="SimpleNumberingLevel2"/>
      </w:pPr>
      <w:r>
        <w:t xml:space="preserve">to maintain a list of those qualified to serve on </w:t>
      </w:r>
      <w:r w:rsidR="00706B01">
        <w:t>t</w:t>
      </w:r>
      <w:r>
        <w:t>ribunals;</w:t>
      </w:r>
    </w:p>
    <w:p w14:paraId="38361ADA" w14:textId="77777777" w:rsidR="003A0FEE" w:rsidRDefault="004825D8" w:rsidP="004825D8">
      <w:pPr>
        <w:pStyle w:val="SimpleNumberingLevel2"/>
      </w:pPr>
      <w:r>
        <w:t>to appoint a Registrar</w:t>
      </w:r>
      <w:r w:rsidR="00F118D7">
        <w:t xml:space="preserve"> and agree the terms of appointment with him or her</w:t>
      </w:r>
      <w:r>
        <w:t xml:space="preserve">; </w:t>
      </w:r>
    </w:p>
    <w:p w14:paraId="0EB0F996" w14:textId="77777777" w:rsidR="00746F3E" w:rsidRDefault="003A0FEE" w:rsidP="004825D8">
      <w:pPr>
        <w:pStyle w:val="SimpleNumberingLevel2"/>
      </w:pPr>
      <w:r>
        <w:t xml:space="preserve">to give advice to the Registrar on matters of tikanga and doctrine when the Registrar is carrying out functions under this Title D; </w:t>
      </w:r>
    </w:p>
    <w:p w14:paraId="3663A18C" w14:textId="77777777" w:rsidR="004825D8" w:rsidRDefault="00746F3E" w:rsidP="004825D8">
      <w:pPr>
        <w:pStyle w:val="SimpleNumberingLevel2"/>
      </w:pPr>
      <w:r>
        <w:t>to maintain a list of</w:t>
      </w:r>
      <w:r w:rsidR="00D44EA5">
        <w:t xml:space="preserve"> persons </w:t>
      </w:r>
      <w:r>
        <w:t xml:space="preserve">who can act as chaplains to provide pastoral support both to complainants and respondents; </w:t>
      </w:r>
      <w:r w:rsidR="004825D8">
        <w:t>and</w:t>
      </w:r>
    </w:p>
    <w:p w14:paraId="2739383A" w14:textId="77777777" w:rsidR="004825D8" w:rsidRDefault="004825D8" w:rsidP="004825D8">
      <w:pPr>
        <w:pStyle w:val="SimpleNumberingLevel2"/>
      </w:pPr>
      <w:r>
        <w:t>to report at each session of the General Synod/Te Hinota Whānui on its work.</w:t>
      </w:r>
    </w:p>
    <w:p w14:paraId="592EBDAB" w14:textId="77777777" w:rsidR="00B7074E" w:rsidRDefault="00B7074E" w:rsidP="00820EB0">
      <w:pPr>
        <w:pStyle w:val="SimpleNumberingLevel1"/>
      </w:pPr>
      <w:r>
        <w:t xml:space="preserve">In undertaking </w:t>
      </w:r>
      <w:r w:rsidR="00953D1F">
        <w:t>the functions under clauses 3(b), (c) and (g)</w:t>
      </w:r>
      <w:r>
        <w:t xml:space="preserve"> the Ministry Standards Commission must consult with the Primates and House of Bishops</w:t>
      </w:r>
      <w:r w:rsidR="00953D1F">
        <w:t xml:space="preserve">. </w:t>
      </w:r>
    </w:p>
    <w:p w14:paraId="712F3697" w14:textId="77777777" w:rsidR="004825D8" w:rsidRPr="004825D8" w:rsidRDefault="004825D8" w:rsidP="004825D8">
      <w:pPr>
        <w:pStyle w:val="SimpleNumberingLevel2"/>
        <w:numPr>
          <w:ilvl w:val="0"/>
          <w:numId w:val="0"/>
        </w:numPr>
        <w:rPr>
          <w:i/>
        </w:rPr>
      </w:pPr>
      <w:r>
        <w:rPr>
          <w:i/>
        </w:rPr>
        <w:t>Registrar of the Ministry Standards Commission</w:t>
      </w:r>
    </w:p>
    <w:p w14:paraId="3B4E2728" w14:textId="5A5D7AC7" w:rsidR="004825D8" w:rsidRDefault="00F26BAD" w:rsidP="004825D8">
      <w:pPr>
        <w:pStyle w:val="SimpleNumberingLevel1"/>
      </w:pPr>
      <w:r>
        <w:t>T</w:t>
      </w:r>
      <w:r w:rsidR="00F118D7">
        <w:t>he Ministry Standards Commission</w:t>
      </w:r>
      <w:r>
        <w:t xml:space="preserve"> shall appoint </w:t>
      </w:r>
      <w:r w:rsidR="00F118D7">
        <w:t xml:space="preserve">a Registrar of the Ministry Standards Commission on terms agreed between </w:t>
      </w:r>
      <w:r>
        <w:t xml:space="preserve">the Commission and the </w:t>
      </w:r>
      <w:r w:rsidR="0021030B">
        <w:t>Registrar</w:t>
      </w:r>
      <w:r w:rsidR="00F118D7">
        <w:t>.</w:t>
      </w:r>
    </w:p>
    <w:p w14:paraId="4040FD60" w14:textId="77777777" w:rsidR="00F118D7" w:rsidRDefault="00F118D7" w:rsidP="00F118D7">
      <w:pPr>
        <w:pStyle w:val="SimpleNumberingLevel1"/>
      </w:pPr>
      <w:r>
        <w:lastRenderedPageBreak/>
        <w:t>The Registrar may resign office by written notice provided to the Chair of the Ministry Standards Commission.</w:t>
      </w:r>
    </w:p>
    <w:p w14:paraId="18452F88" w14:textId="77777777" w:rsidR="00F118D7" w:rsidRDefault="00F118D7" w:rsidP="00F118D7">
      <w:pPr>
        <w:pStyle w:val="SimpleNumberingLevel1"/>
      </w:pPr>
      <w:r>
        <w:t>The Registrar will have the functions conferred on him or her by this Title D as well as the general duty to direct and supervise the general administration of discipline within this Church.</w:t>
      </w:r>
    </w:p>
    <w:p w14:paraId="313D3E36" w14:textId="77777777" w:rsidR="00F118D7" w:rsidRDefault="00F118D7" w:rsidP="00F118D7">
      <w:pPr>
        <w:pStyle w:val="SimpleNumberingLevel1"/>
      </w:pPr>
      <w:r>
        <w:t>The Registrar may, with the agreement of the Ministry Standards Commission, employ any staff considered necessary to fulfilling the functions given to the Registrar and the Ministry Standards Commission by this Title D.</w:t>
      </w:r>
    </w:p>
    <w:p w14:paraId="1588743D" w14:textId="77777777" w:rsidR="00F74FC6" w:rsidRDefault="00F74FC6" w:rsidP="00623FD9">
      <w:pPr>
        <w:rPr>
          <w:b/>
        </w:rPr>
      </w:pPr>
      <w:r>
        <w:rPr>
          <w:b/>
        </w:rPr>
        <w:br w:type="page"/>
      </w:r>
    </w:p>
    <w:p w14:paraId="2EDFFABD" w14:textId="77777777" w:rsidR="00623FD9" w:rsidRDefault="00F74FC6" w:rsidP="00F74FC6">
      <w:pPr>
        <w:jc w:val="center"/>
        <w:rPr>
          <w:b/>
        </w:rPr>
      </w:pPr>
      <w:bookmarkStart w:id="2" w:name="_Hlk31451521"/>
      <w:r>
        <w:rPr>
          <w:b/>
        </w:rPr>
        <w:lastRenderedPageBreak/>
        <w:t>CANON III</w:t>
      </w:r>
    </w:p>
    <w:p w14:paraId="61A2EF70" w14:textId="77777777" w:rsidR="00F74FC6" w:rsidRDefault="00BD3602" w:rsidP="00F74FC6">
      <w:pPr>
        <w:jc w:val="center"/>
        <w:rPr>
          <w:b/>
        </w:rPr>
      </w:pPr>
      <w:r>
        <w:rPr>
          <w:b/>
        </w:rPr>
        <w:t>OF THE MAINTENANCE OF MINISTRY STANDARDS</w:t>
      </w:r>
    </w:p>
    <w:p w14:paraId="42C8802B" w14:textId="77777777" w:rsidR="00BD3602" w:rsidRDefault="00BD3602" w:rsidP="00BD3602">
      <w:pPr>
        <w:rPr>
          <w:b/>
        </w:rPr>
      </w:pPr>
    </w:p>
    <w:p w14:paraId="20E9BB5A" w14:textId="77777777" w:rsidR="00BD3602" w:rsidRDefault="0056113D" w:rsidP="00BD3602">
      <w:pPr>
        <w:rPr>
          <w:i/>
        </w:rPr>
      </w:pPr>
      <w:r>
        <w:rPr>
          <w:i/>
        </w:rPr>
        <w:t xml:space="preserve">Part A - </w:t>
      </w:r>
      <w:r w:rsidR="00BD3602">
        <w:rPr>
          <w:i/>
        </w:rPr>
        <w:t>Introduction &amp; Principles</w:t>
      </w:r>
    </w:p>
    <w:p w14:paraId="41C53B58" w14:textId="77777777" w:rsidR="00BD3602" w:rsidRDefault="00BD3602" w:rsidP="00BD3602"/>
    <w:p w14:paraId="46827C08" w14:textId="77777777" w:rsidR="00BD3602" w:rsidRDefault="00BD3602" w:rsidP="005373A5">
      <w:pPr>
        <w:pStyle w:val="SimpleNumberingLevel1"/>
        <w:numPr>
          <w:ilvl w:val="0"/>
          <w:numId w:val="49"/>
        </w:numPr>
      </w:pPr>
      <w:r>
        <w:t>Duty to have regard to bishop’s role</w:t>
      </w:r>
    </w:p>
    <w:p w14:paraId="16DD0950" w14:textId="77777777" w:rsidR="00BD3602" w:rsidRDefault="00BD3602" w:rsidP="00BD3602">
      <w:pPr>
        <w:pStyle w:val="SimpleNumberingLevel1"/>
        <w:numPr>
          <w:ilvl w:val="0"/>
          <w:numId w:val="0"/>
        </w:numPr>
      </w:pPr>
      <w:r>
        <w:t xml:space="preserve">Any body or person on whom functions in connection with the discipline of Ordained Ministers are conferred by this Title D must, when exercising those functions, have due regard to the role of the bishop who, by virtue of office and consecration, has pastoral and disciplinary responsibility. </w:t>
      </w:r>
    </w:p>
    <w:p w14:paraId="38BB03B3" w14:textId="77777777" w:rsidR="007362B5" w:rsidRDefault="007362B5" w:rsidP="00BD3602">
      <w:pPr>
        <w:pStyle w:val="SimpleNumberingLevel1"/>
      </w:pPr>
      <w:r>
        <w:t xml:space="preserve">Who may </w:t>
      </w:r>
      <w:proofErr w:type="gramStart"/>
      <w:r>
        <w:t>complain</w:t>
      </w:r>
      <w:proofErr w:type="gramEnd"/>
    </w:p>
    <w:p w14:paraId="7989C85C" w14:textId="030E8D9B" w:rsidR="007362B5" w:rsidRDefault="007362B5" w:rsidP="00EA64CC">
      <w:pPr>
        <w:pStyle w:val="SimpleNumberingLevel1"/>
        <w:numPr>
          <w:ilvl w:val="0"/>
          <w:numId w:val="0"/>
        </w:numPr>
      </w:pPr>
      <w:r>
        <w:t xml:space="preserve">Any person may make a complaint under this Title </w:t>
      </w:r>
      <w:proofErr w:type="gramStart"/>
      <w:r w:rsidR="00F26BAD">
        <w:t>whether or</w:t>
      </w:r>
      <w:r>
        <w:t xml:space="preserve"> not</w:t>
      </w:r>
      <w:proofErr w:type="gramEnd"/>
      <w:r w:rsidR="00F26BAD">
        <w:t xml:space="preserve"> that person is the</w:t>
      </w:r>
      <w:r>
        <w:t xml:space="preserve"> subject </w:t>
      </w:r>
      <w:r w:rsidR="00F26BAD">
        <w:t>of that complaint</w:t>
      </w:r>
      <w:r>
        <w:t>.</w:t>
      </w:r>
    </w:p>
    <w:p w14:paraId="35D86590" w14:textId="77777777" w:rsidR="00BD3602" w:rsidRDefault="005373A5" w:rsidP="00BD3602">
      <w:pPr>
        <w:pStyle w:val="SimpleNumberingLevel1"/>
      </w:pPr>
      <w:r>
        <w:t>Initial assessment</w:t>
      </w:r>
    </w:p>
    <w:p w14:paraId="49BD0DC5" w14:textId="77777777" w:rsidR="005373A5" w:rsidRDefault="005373A5" w:rsidP="005373A5">
      <w:pPr>
        <w:pStyle w:val="SimpleNumberingLevel1"/>
        <w:numPr>
          <w:ilvl w:val="0"/>
          <w:numId w:val="0"/>
        </w:numPr>
      </w:pPr>
      <w:r>
        <w:t>Each complaint will be initially assessed</w:t>
      </w:r>
      <w:r w:rsidR="003363A3">
        <w:t xml:space="preserve"> by the Registrar</w:t>
      </w:r>
      <w:r>
        <w:t xml:space="preserve"> to determine whether</w:t>
      </w:r>
      <w:r w:rsidR="00355266" w:rsidRPr="00355266">
        <w:t xml:space="preserve"> </w:t>
      </w:r>
      <w:r w:rsidR="00355266">
        <w:t>there is sufficient substance to the complaint</w:t>
      </w:r>
      <w:r>
        <w:t xml:space="preserve"> </w:t>
      </w:r>
      <w:r w:rsidR="00355266">
        <w:t xml:space="preserve">to make it </w:t>
      </w:r>
      <w:proofErr w:type="gramStart"/>
      <w:r w:rsidR="00355266">
        <w:t>deserving</w:t>
      </w:r>
      <w:proofErr w:type="gramEnd"/>
      <w:r w:rsidR="00355266">
        <w:t xml:space="preserve"> of further investigation</w:t>
      </w:r>
      <w:r>
        <w:t xml:space="preserve">, </w:t>
      </w:r>
      <w:r w:rsidR="00355266">
        <w:t xml:space="preserve">and if so </w:t>
      </w:r>
      <w:r>
        <w:t xml:space="preserve">whether the allegations if proven would constitute misconduct </w:t>
      </w:r>
      <w:r w:rsidR="00AF02F4">
        <w:t>or unsatisfactory conduct</w:t>
      </w:r>
      <w:r>
        <w:t>.</w:t>
      </w:r>
    </w:p>
    <w:p w14:paraId="74C60AD7" w14:textId="77777777" w:rsidR="005373A5" w:rsidRDefault="005373A5" w:rsidP="00BD3602">
      <w:pPr>
        <w:pStyle w:val="SimpleNumberingLevel1"/>
      </w:pPr>
      <w:r>
        <w:t xml:space="preserve">Due process and natural justice </w:t>
      </w:r>
    </w:p>
    <w:p w14:paraId="6C9AD6DC" w14:textId="22732FA3" w:rsidR="005373A5" w:rsidRDefault="005373A5" w:rsidP="005373A5">
      <w:pPr>
        <w:pStyle w:val="SimpleNumberingLevel1"/>
        <w:numPr>
          <w:ilvl w:val="0"/>
          <w:numId w:val="0"/>
        </w:numPr>
      </w:pPr>
      <w:r>
        <w:t xml:space="preserve">Ministers and Office Bearers subject to any process under this Title D are entitled to due process and natural justice including the right to be advised </w:t>
      </w:r>
      <w:r w:rsidR="00953D1F">
        <w:t xml:space="preserve">who has complained and </w:t>
      </w:r>
      <w:r>
        <w:t>of the nature of the allegations</w:t>
      </w:r>
      <w:r w:rsidR="00435FA0">
        <w:t>, to have time before responding to any allegations and to be heard in response to</w:t>
      </w:r>
      <w:r w:rsidR="00634230">
        <w:t xml:space="preserve"> allegations</w:t>
      </w:r>
      <w:r>
        <w:t>.</w:t>
      </w:r>
      <w:r w:rsidR="00F26BAD">
        <w:t xml:space="preserve"> </w:t>
      </w:r>
      <w:r w:rsidR="0021030B">
        <w:t>The</w:t>
      </w:r>
      <w:r w:rsidR="00F26BAD">
        <w:t xml:space="preserve"> </w:t>
      </w:r>
      <w:r w:rsidR="0021030B">
        <w:t>R</w:t>
      </w:r>
      <w:r w:rsidR="00F26BAD">
        <w:t>espondent has the right to consult and be represented by a lawyer at all stages of the disciplinary process</w:t>
      </w:r>
    </w:p>
    <w:bookmarkEnd w:id="2"/>
    <w:p w14:paraId="0B31A066" w14:textId="77777777" w:rsidR="005373A5" w:rsidRDefault="005373A5" w:rsidP="00BD3602">
      <w:pPr>
        <w:pStyle w:val="SimpleNumberingLevel1"/>
      </w:pPr>
      <w:r>
        <w:t xml:space="preserve">This Church as the </w:t>
      </w:r>
      <w:r w:rsidR="003A0FEE">
        <w:t>Informant</w:t>
      </w:r>
    </w:p>
    <w:p w14:paraId="09E320E1" w14:textId="77777777" w:rsidR="000E044B" w:rsidRDefault="000E044B" w:rsidP="000E044B">
      <w:pPr>
        <w:pStyle w:val="SimpleNumberingLevel1"/>
        <w:numPr>
          <w:ilvl w:val="0"/>
          <w:numId w:val="0"/>
        </w:numPr>
      </w:pPr>
      <w:r>
        <w:t xml:space="preserve">Where matters proceed to a disciplinary tribunal it is this Church that is the </w:t>
      </w:r>
      <w:r w:rsidR="003A0FEE">
        <w:t>Informant</w:t>
      </w:r>
      <w:r>
        <w:t xml:space="preserve">, and which will prosecute the complaint. </w:t>
      </w:r>
    </w:p>
    <w:p w14:paraId="69711793" w14:textId="77777777" w:rsidR="000E044B" w:rsidRDefault="000E044B" w:rsidP="00BD3602">
      <w:pPr>
        <w:pStyle w:val="SimpleNumberingLevel1"/>
      </w:pPr>
      <w:r>
        <w:t>Informing of progress</w:t>
      </w:r>
    </w:p>
    <w:p w14:paraId="32A25951" w14:textId="77777777" w:rsidR="000E044B" w:rsidRDefault="000E044B" w:rsidP="000E044B">
      <w:pPr>
        <w:pStyle w:val="SimpleNumberingLevel1"/>
        <w:numPr>
          <w:ilvl w:val="0"/>
          <w:numId w:val="0"/>
        </w:numPr>
      </w:pPr>
      <w:r>
        <w:t xml:space="preserve">The </w:t>
      </w:r>
      <w:r w:rsidR="003A0FEE" w:rsidRPr="00FD46BA">
        <w:t>C</w:t>
      </w:r>
      <w:r w:rsidRPr="00FD46BA">
        <w:t>omplainant</w:t>
      </w:r>
      <w:r>
        <w:t xml:space="preserve"> in a matter and the respondent must be kept informed of the procedural progress of any complaint.</w:t>
      </w:r>
    </w:p>
    <w:p w14:paraId="19493605" w14:textId="77777777" w:rsidR="005373A5" w:rsidRDefault="000E044B" w:rsidP="00BD3602">
      <w:pPr>
        <w:pStyle w:val="SimpleNumberingLevel1"/>
      </w:pPr>
      <w:r>
        <w:t>Undue delay and expense</w:t>
      </w:r>
    </w:p>
    <w:p w14:paraId="28AA1D22" w14:textId="77777777" w:rsidR="000E044B" w:rsidRDefault="000E044B" w:rsidP="000E044B">
      <w:pPr>
        <w:pStyle w:val="SimpleNumberingLevel1"/>
        <w:numPr>
          <w:ilvl w:val="0"/>
          <w:numId w:val="0"/>
        </w:numPr>
      </w:pPr>
      <w:r>
        <w:t xml:space="preserve">Undue delay and expense are to be avoided wherever </w:t>
      </w:r>
      <w:r w:rsidR="002F7AAE">
        <w:t>possible</w:t>
      </w:r>
      <w:r>
        <w:t xml:space="preserve">. </w:t>
      </w:r>
    </w:p>
    <w:p w14:paraId="212C677D" w14:textId="77777777" w:rsidR="000E044B" w:rsidRDefault="002F7AAE" w:rsidP="00BD3602">
      <w:pPr>
        <w:pStyle w:val="SimpleNumberingLevel1"/>
      </w:pPr>
      <w:r>
        <w:t>State processes</w:t>
      </w:r>
    </w:p>
    <w:p w14:paraId="3F8ADA7C" w14:textId="77777777" w:rsidR="002F7AAE" w:rsidRDefault="002F7AAE" w:rsidP="002F7AAE">
      <w:pPr>
        <w:pStyle w:val="SimpleNumberingLevel1"/>
        <w:numPr>
          <w:ilvl w:val="0"/>
          <w:numId w:val="0"/>
        </w:numPr>
      </w:pPr>
      <w:r>
        <w:t xml:space="preserve">Any investigation of any complaint by this Church </w:t>
      </w:r>
      <w:r w:rsidR="007915C0">
        <w:t xml:space="preserve">is not in substitution for any state process and </w:t>
      </w:r>
      <w:r>
        <w:t xml:space="preserve">must not interfere with any processes of the State but notwithstanding that a process of the State is underway complaints may be dealt with under this Title D. </w:t>
      </w:r>
    </w:p>
    <w:p w14:paraId="4CECAA1A" w14:textId="77777777" w:rsidR="00AF02F4" w:rsidRPr="00AF02F4" w:rsidRDefault="00AF02F4" w:rsidP="00AF02F4">
      <w:pPr>
        <w:ind w:right="176"/>
      </w:pPr>
      <w:r>
        <w:t>Licencing Bishops, Archbishops and the Registrar</w:t>
      </w:r>
      <w:r w:rsidRPr="00AF02F4">
        <w:t xml:space="preserve"> must bear in mind obligations to advise complainants, if it is</w:t>
      </w:r>
      <w:r w:rsidRPr="00AF02F4">
        <w:rPr>
          <w:b/>
        </w:rPr>
        <w:t xml:space="preserve"> </w:t>
      </w:r>
      <w:r w:rsidRPr="00AF02F4">
        <w:t>appropriate, to take their complaints to other persons, groups or agencies including the Police.</w:t>
      </w:r>
    </w:p>
    <w:p w14:paraId="2E46863B" w14:textId="77777777" w:rsidR="002F7AAE" w:rsidRDefault="00435FA0" w:rsidP="00BD3602">
      <w:pPr>
        <w:pStyle w:val="SimpleNumberingLevel1"/>
      </w:pPr>
      <w:r>
        <w:t xml:space="preserve">Customs of </w:t>
      </w:r>
      <w:r w:rsidR="00634230">
        <w:t xml:space="preserve">Tikanga </w:t>
      </w:r>
    </w:p>
    <w:tbl>
      <w:tblPr>
        <w:tblW w:w="9210" w:type="dxa"/>
        <w:tblLayout w:type="fixed"/>
        <w:tblLook w:val="04A0" w:firstRow="1" w:lastRow="0" w:firstColumn="1" w:lastColumn="0" w:noHBand="0" w:noVBand="1"/>
      </w:tblPr>
      <w:tblGrid>
        <w:gridCol w:w="9210"/>
      </w:tblGrid>
      <w:tr w:rsidR="00634230" w14:paraId="27667769" w14:textId="77777777" w:rsidTr="00634230">
        <w:tc>
          <w:tcPr>
            <w:tcW w:w="6520" w:type="dxa"/>
            <w:hideMark/>
          </w:tcPr>
          <w:p w14:paraId="629856A7" w14:textId="77777777" w:rsidR="00634230" w:rsidRDefault="00634230">
            <w:pPr>
              <w:spacing w:line="256" w:lineRule="auto"/>
              <w:ind w:right="176"/>
              <w:jc w:val="both"/>
            </w:pPr>
            <w:r>
              <w:t xml:space="preserve">The application of "Duties of Clerical Office", "Pastoral Relationships" and "Standards Required of Ministers" (Title D, Canon I, clauses 3, 9, 11 and 12) will take due account of the expectations and customs of each Tikanga within this Church of Ministers within that Tikanga. </w:t>
            </w:r>
          </w:p>
          <w:p w14:paraId="094140FA" w14:textId="77777777" w:rsidR="00953D1F" w:rsidRDefault="00953D1F" w:rsidP="00820EB0">
            <w:pPr>
              <w:pStyle w:val="SimpleNumberingLevel1"/>
              <w:numPr>
                <w:ilvl w:val="0"/>
                <w:numId w:val="0"/>
              </w:numPr>
            </w:pPr>
          </w:p>
        </w:tc>
      </w:tr>
      <w:tr w:rsidR="00634230" w14:paraId="73C222FB" w14:textId="77777777" w:rsidTr="00A71F71">
        <w:trPr>
          <w:trHeight w:val="3970"/>
        </w:trPr>
        <w:tc>
          <w:tcPr>
            <w:tcW w:w="6520" w:type="dxa"/>
            <w:hideMark/>
          </w:tcPr>
          <w:p w14:paraId="20FFC0A7" w14:textId="77777777" w:rsidR="00634230" w:rsidRDefault="00634230">
            <w:pPr>
              <w:spacing w:line="256" w:lineRule="auto"/>
              <w:ind w:right="176"/>
              <w:jc w:val="both"/>
            </w:pPr>
            <w:r>
              <w:lastRenderedPageBreak/>
              <w:t xml:space="preserve">The maintenance of "Duties of Clerical Office", "Pastoral Relationships" and "Standards Required of Ministers" (Title D, Canon I, clauses 3, 9, 11 and 12) across the Tikanga will be observed by the application of Title B Canon XX principles between the Tikanga.  </w:t>
            </w:r>
          </w:p>
          <w:p w14:paraId="0E8E816A" w14:textId="77777777" w:rsidR="00953D1F" w:rsidRDefault="00953D1F" w:rsidP="00953D1F">
            <w:pPr>
              <w:pStyle w:val="SimpleNumberingLevel1"/>
            </w:pPr>
            <w:r>
              <w:t>Pastoral care</w:t>
            </w:r>
          </w:p>
          <w:p w14:paraId="0C078292" w14:textId="617F223E" w:rsidR="00953D1F" w:rsidRDefault="00953D1F" w:rsidP="00953D1F">
            <w:pPr>
              <w:pStyle w:val="SimpleNumberingLevel1"/>
              <w:numPr>
                <w:ilvl w:val="0"/>
                <w:numId w:val="0"/>
              </w:numPr>
            </w:pPr>
            <w:r>
              <w:t>This Church has a duty to provide appropriate pastoral care and support both to any complainant and the respondent</w:t>
            </w:r>
            <w:r w:rsidR="00912F34">
              <w:t xml:space="preserve"> and the Regi</w:t>
            </w:r>
            <w:r w:rsidR="007915C0">
              <w:t>s</w:t>
            </w:r>
            <w:r w:rsidR="00912F34">
              <w:t>t</w:t>
            </w:r>
            <w:r w:rsidR="007915C0">
              <w:t>rar shall satisfy himself or herself that such support has been offered</w:t>
            </w:r>
          </w:p>
          <w:p w14:paraId="1728E452" w14:textId="77777777" w:rsidR="00853FD6" w:rsidRDefault="00853FD6" w:rsidP="00853FD6">
            <w:pPr>
              <w:pStyle w:val="SimpleNumberingLevel1"/>
            </w:pPr>
            <w:r>
              <w:t>Multiple complaints</w:t>
            </w:r>
          </w:p>
          <w:p w14:paraId="16CBE9FE" w14:textId="77777777" w:rsidR="00853FD6" w:rsidRDefault="00853FD6" w:rsidP="00853FD6">
            <w:pPr>
              <w:pStyle w:val="SimpleNumberingLevel1"/>
              <w:numPr>
                <w:ilvl w:val="0"/>
                <w:numId w:val="0"/>
              </w:numPr>
            </w:pPr>
            <w:r>
              <w:t xml:space="preserve">No Bishop, Minister or Office Bearer may be subject to </w:t>
            </w:r>
            <w:r w:rsidR="00DA09E2">
              <w:t xml:space="preserve">this Title D process </w:t>
            </w:r>
            <w:r>
              <w:t>more than on</w:t>
            </w:r>
            <w:r w:rsidR="006411D6">
              <w:t>c</w:t>
            </w:r>
            <w:r w:rsidR="00DA09E2">
              <w:t>e in connection with the same</w:t>
            </w:r>
            <w:r w:rsidR="006411D6">
              <w:t xml:space="preserve"> incident or</w:t>
            </w:r>
            <w:r w:rsidR="00463B4B">
              <w:t xml:space="preserve"> breach of standards.</w:t>
            </w:r>
            <w:r>
              <w:t xml:space="preserve"> </w:t>
            </w:r>
          </w:p>
          <w:p w14:paraId="27DC84B3" w14:textId="77777777" w:rsidR="00EA1916" w:rsidRDefault="00706B01" w:rsidP="00EA1916">
            <w:pPr>
              <w:pStyle w:val="SimpleNumberingLevel1"/>
            </w:pPr>
            <w:r>
              <w:t>Protection</w:t>
            </w:r>
          </w:p>
          <w:p w14:paraId="51DB8F2F" w14:textId="77777777" w:rsidR="00706B01" w:rsidRDefault="00706B01" w:rsidP="00706B01">
            <w:pPr>
              <w:pStyle w:val="SimpleNumberingLevel1"/>
              <w:numPr>
                <w:ilvl w:val="0"/>
                <w:numId w:val="0"/>
              </w:numPr>
            </w:pPr>
            <w:r>
              <w:t xml:space="preserve">Church communities need to be protected from damage by Ministers and Office Bearers who fall short of proper standards </w:t>
            </w:r>
            <w:proofErr w:type="gramStart"/>
            <w:r>
              <w:t xml:space="preserve">and </w:t>
            </w:r>
            <w:r w:rsidR="00770C94">
              <w:t>also</w:t>
            </w:r>
            <w:proofErr w:type="gramEnd"/>
            <w:r w:rsidR="00770C94">
              <w:t xml:space="preserve"> </w:t>
            </w:r>
            <w:r>
              <w:t xml:space="preserve">from harm done by unfounded or malicious complaints. </w:t>
            </w:r>
          </w:p>
          <w:p w14:paraId="6F10D4D7" w14:textId="77777777" w:rsidR="00634230" w:rsidRDefault="00634230" w:rsidP="00634230">
            <w:pPr>
              <w:pStyle w:val="SimpleNumberingLevel1"/>
              <w:numPr>
                <w:ilvl w:val="0"/>
                <w:numId w:val="0"/>
              </w:numPr>
            </w:pPr>
          </w:p>
        </w:tc>
      </w:tr>
    </w:tbl>
    <w:p w14:paraId="79C4E028" w14:textId="77777777" w:rsidR="00435FA0" w:rsidRDefault="0056113D" w:rsidP="00634230">
      <w:pPr>
        <w:pStyle w:val="SimpleNumberingLevel1"/>
        <w:numPr>
          <w:ilvl w:val="0"/>
          <w:numId w:val="0"/>
        </w:numPr>
        <w:ind w:left="720" w:hanging="720"/>
        <w:rPr>
          <w:i/>
        </w:rPr>
      </w:pPr>
      <w:r>
        <w:rPr>
          <w:i/>
        </w:rPr>
        <w:t xml:space="preserve">Part B - </w:t>
      </w:r>
      <w:r w:rsidR="00634230">
        <w:rPr>
          <w:i/>
        </w:rPr>
        <w:t>Disciplinary process</w:t>
      </w:r>
    </w:p>
    <w:p w14:paraId="10D84ACE" w14:textId="77777777" w:rsidR="00634230" w:rsidRDefault="00634230" w:rsidP="00634230">
      <w:pPr>
        <w:pStyle w:val="SimpleNumberingLevel1"/>
      </w:pPr>
      <w:r>
        <w:t>The provisions of this canon shall have effect for the purpose of regulating proceedings against any Bishop, Minister or Office Bearer against whom a complaint has been received.</w:t>
      </w:r>
    </w:p>
    <w:p w14:paraId="54BA8672" w14:textId="77777777" w:rsidR="001E42BE" w:rsidRDefault="001E42BE" w:rsidP="001E42BE">
      <w:pPr>
        <w:pStyle w:val="SimpleNumberingLevel1"/>
      </w:pPr>
      <w:r>
        <w:t xml:space="preserve">No disciplinary proceedings under this Title D may be instituted unless the </w:t>
      </w:r>
      <w:r w:rsidR="00AA0C00">
        <w:t xml:space="preserve">behaviour </w:t>
      </w:r>
      <w:r>
        <w:t>in question, or the last instance of it in the case of a series of acts or omissions, occurred within the period of three yea</w:t>
      </w:r>
      <w:r w:rsidR="00355266">
        <w:t>r</w:t>
      </w:r>
      <w:r>
        <w:t>s prior to the date of the complaint except for:</w:t>
      </w:r>
    </w:p>
    <w:p w14:paraId="12C49371" w14:textId="77777777" w:rsidR="001E42BE" w:rsidRDefault="001E42BE" w:rsidP="001E42BE">
      <w:pPr>
        <w:pStyle w:val="SimpleNumberingLevel2"/>
      </w:pPr>
      <w:r>
        <w:t xml:space="preserve">when the conduct </w:t>
      </w:r>
      <w:r w:rsidR="003A0FEE">
        <w:t xml:space="preserve">complained of is conduct </w:t>
      </w:r>
      <w:r w:rsidR="0090467F">
        <w:t xml:space="preserve">as a result of which </w:t>
      </w:r>
      <w:r>
        <w:t>the person concerned has been convicted proceedings may be instituted within three years of the conviction becoming conclusive,</w:t>
      </w:r>
    </w:p>
    <w:p w14:paraId="1A59093B" w14:textId="77777777" w:rsidR="001E42BE" w:rsidRDefault="001E42BE" w:rsidP="001E42BE">
      <w:pPr>
        <w:pStyle w:val="SimpleNumberingLevel2"/>
      </w:pPr>
      <w:r>
        <w:t xml:space="preserve">where the </w:t>
      </w:r>
      <w:r w:rsidR="003A0FEE">
        <w:t xml:space="preserve">Registrar </w:t>
      </w:r>
      <w:r>
        <w:t xml:space="preserve">of the Ministry Standards Commission considers there was good reason why the complainant did not complain at an earlier date in which case the limitation period may extend from three to six years; </w:t>
      </w:r>
    </w:p>
    <w:p w14:paraId="64C3D23B" w14:textId="77777777" w:rsidR="001E42BE" w:rsidRDefault="001E42BE" w:rsidP="001E42BE">
      <w:pPr>
        <w:pStyle w:val="SimpleNumberingLevel2"/>
      </w:pPr>
      <w:r>
        <w:t xml:space="preserve">where the misconduct in question is conduct of a sexual nature in which case there is </w:t>
      </w:r>
      <w:r w:rsidR="00355266">
        <w:t xml:space="preserve">no </w:t>
      </w:r>
      <w:r>
        <w:t>time period prescribed</w:t>
      </w:r>
      <w:r w:rsidR="00AA0C00">
        <w:t>.</w:t>
      </w:r>
    </w:p>
    <w:p w14:paraId="47650B4F" w14:textId="655198BC" w:rsidR="00853FD6" w:rsidRDefault="00853FD6" w:rsidP="00F9494B">
      <w:pPr>
        <w:pStyle w:val="SimpleNumberingLevel1"/>
      </w:pPr>
      <w:r>
        <w:t xml:space="preserve">No disciplinary proceedings under this Title D may be instituted where a complaint deals with </w:t>
      </w:r>
      <w:r w:rsidR="00AA0C00">
        <w:t xml:space="preserve">an event or events </w:t>
      </w:r>
      <w:r w:rsidR="00034193">
        <w:t xml:space="preserve">which </w:t>
      </w:r>
      <w:r w:rsidR="00912F34">
        <w:t xml:space="preserve">have </w:t>
      </w:r>
      <w:r>
        <w:t>previously been the subject of a complaint</w:t>
      </w:r>
      <w:r w:rsidR="00616465">
        <w:t xml:space="preserve"> which has been resolved or determined</w:t>
      </w:r>
      <w:r>
        <w:t xml:space="preserve">. </w:t>
      </w:r>
    </w:p>
    <w:p w14:paraId="0A6FA26E" w14:textId="77777777" w:rsidR="00F9494B" w:rsidRDefault="00F9494B" w:rsidP="00F9494B">
      <w:pPr>
        <w:pStyle w:val="SimpleNumberingLevel1"/>
      </w:pPr>
      <w:r>
        <w:t xml:space="preserve">The Ministry Standards Commission </w:t>
      </w:r>
      <w:r w:rsidR="00355266">
        <w:t xml:space="preserve">may </w:t>
      </w:r>
      <w:r>
        <w:t>prescribe regulations</w:t>
      </w:r>
      <w:r w:rsidR="005874EA">
        <w:t>, not inconsistent with this Title D,</w:t>
      </w:r>
      <w:r>
        <w:t xml:space="preserve"> setting out the detailed process for the receipt of complaints, their investigation and the conduct of disciplinary proceedings </w:t>
      </w:r>
      <w:r w:rsidR="00C61310">
        <w:t>covering matters</w:t>
      </w:r>
      <w:r>
        <w:t xml:space="preserve"> such as:</w:t>
      </w:r>
    </w:p>
    <w:p w14:paraId="77B7096F" w14:textId="77777777" w:rsidR="00F9494B" w:rsidRDefault="00F9494B" w:rsidP="00F9494B">
      <w:pPr>
        <w:pStyle w:val="SimpleNumberingLevel2"/>
      </w:pPr>
      <w:r>
        <w:t>the form of complaints;</w:t>
      </w:r>
    </w:p>
    <w:p w14:paraId="43F1DF5C" w14:textId="77777777" w:rsidR="005874EA" w:rsidRDefault="005874EA" w:rsidP="00F9494B">
      <w:pPr>
        <w:pStyle w:val="SimpleNumberingLevel2"/>
      </w:pPr>
      <w:r>
        <w:t>where complaints may be lodged;</w:t>
      </w:r>
    </w:p>
    <w:p w14:paraId="3112A5F6" w14:textId="77777777" w:rsidR="00824875" w:rsidRDefault="00C82A98" w:rsidP="00F9494B">
      <w:pPr>
        <w:pStyle w:val="SimpleNumberingLevel2"/>
      </w:pPr>
      <w:r>
        <w:t>any f</w:t>
      </w:r>
      <w:r w:rsidR="00824875">
        <w:t xml:space="preserve">iling fees to be paid for any application and scales of costs which may </w:t>
      </w:r>
      <w:r>
        <w:t>b</w:t>
      </w:r>
      <w:r w:rsidR="00824875">
        <w:t xml:space="preserve">e imposed in relation to </w:t>
      </w:r>
      <w:r>
        <w:t>proceedings</w:t>
      </w:r>
      <w:r w:rsidR="00824875">
        <w:t xml:space="preserve"> </w:t>
      </w:r>
    </w:p>
    <w:p w14:paraId="3375AA88" w14:textId="77777777" w:rsidR="00EA1373" w:rsidRDefault="00EA1373" w:rsidP="00F9494B">
      <w:pPr>
        <w:pStyle w:val="SimpleNumberingLevel2"/>
      </w:pPr>
      <w:r>
        <w:t>what supporting information, if any, should be provided with a complaint;</w:t>
      </w:r>
    </w:p>
    <w:p w14:paraId="441BE6EB" w14:textId="77777777" w:rsidR="00EA1373" w:rsidRDefault="00F9494B" w:rsidP="00F9494B">
      <w:pPr>
        <w:pStyle w:val="SimpleNumberingLevel2"/>
      </w:pPr>
      <w:r>
        <w:t>the form of notification to respondents;</w:t>
      </w:r>
      <w:r w:rsidR="005874EA">
        <w:t xml:space="preserve"> </w:t>
      </w:r>
    </w:p>
    <w:p w14:paraId="7D769218" w14:textId="77777777" w:rsidR="00F9494B" w:rsidRDefault="00AA0C00" w:rsidP="00F9494B">
      <w:pPr>
        <w:pStyle w:val="SimpleNumberingLevel2"/>
      </w:pPr>
      <w:r>
        <w:t xml:space="preserve">whether </w:t>
      </w:r>
      <w:r w:rsidR="00EA1373">
        <w:t xml:space="preserve">disclosure of the complainant’s contact details should be made to the respondent; </w:t>
      </w:r>
      <w:r w:rsidR="005874EA">
        <w:t>and</w:t>
      </w:r>
    </w:p>
    <w:p w14:paraId="48CFA2EC" w14:textId="77777777" w:rsidR="00F9494B" w:rsidRDefault="005874EA" w:rsidP="00F9494B">
      <w:pPr>
        <w:pStyle w:val="SimpleNumberingLevel2"/>
      </w:pPr>
      <w:r>
        <w:t xml:space="preserve">the steps </w:t>
      </w:r>
      <w:r w:rsidR="00EA1373">
        <w:t xml:space="preserve">to be </w:t>
      </w:r>
      <w:r>
        <w:t>taken prior to a hearing by any tribunal.</w:t>
      </w:r>
    </w:p>
    <w:p w14:paraId="60AA097B" w14:textId="77777777" w:rsidR="005874EA" w:rsidRPr="005874EA" w:rsidRDefault="0056113D" w:rsidP="005874EA">
      <w:pPr>
        <w:pStyle w:val="SimpleNumberingLevel2"/>
        <w:numPr>
          <w:ilvl w:val="0"/>
          <w:numId w:val="0"/>
        </w:numPr>
        <w:rPr>
          <w:i/>
        </w:rPr>
      </w:pPr>
      <w:r>
        <w:rPr>
          <w:i/>
        </w:rPr>
        <w:lastRenderedPageBreak/>
        <w:t xml:space="preserve">Part C - </w:t>
      </w:r>
      <w:r w:rsidR="005874EA">
        <w:rPr>
          <w:i/>
        </w:rPr>
        <w:t>Assessment of complaint</w:t>
      </w:r>
    </w:p>
    <w:p w14:paraId="763A940A" w14:textId="77777777" w:rsidR="00634230" w:rsidRDefault="005874EA" w:rsidP="00F9494B">
      <w:pPr>
        <w:pStyle w:val="SimpleNumberingLevel1"/>
      </w:pPr>
      <w:r>
        <w:t xml:space="preserve">Every complaint </w:t>
      </w:r>
      <w:r w:rsidR="00AA0C00">
        <w:t xml:space="preserve">alleging a breach of standards </w:t>
      </w:r>
      <w:r>
        <w:t xml:space="preserve">received by a Bishop, Minister or Office Bearer must be </w:t>
      </w:r>
      <w:r w:rsidR="00EA1373">
        <w:t>notified to the Registrar</w:t>
      </w:r>
      <w:r w:rsidR="00AA0C00">
        <w:t xml:space="preserve"> in writing</w:t>
      </w:r>
      <w:r w:rsidR="00EA1373">
        <w:t>.</w:t>
      </w:r>
    </w:p>
    <w:p w14:paraId="404E341A" w14:textId="77777777" w:rsidR="00EA1373" w:rsidRDefault="00EA1373" w:rsidP="00F9494B">
      <w:pPr>
        <w:pStyle w:val="SimpleNumberingLevel1"/>
      </w:pPr>
      <w:r>
        <w:t xml:space="preserve">On receipt of the complaint the Registrar must then </w:t>
      </w:r>
      <w:proofErr w:type="gramStart"/>
      <w:r>
        <w:t>conduct an assessment of</w:t>
      </w:r>
      <w:proofErr w:type="gramEnd"/>
      <w:r>
        <w:t xml:space="preserve"> the complaint and form a view as to:</w:t>
      </w:r>
    </w:p>
    <w:p w14:paraId="133195A7" w14:textId="77777777" w:rsidR="00616465" w:rsidRPr="00EA64CC" w:rsidRDefault="00616465" w:rsidP="00EA1373">
      <w:pPr>
        <w:pStyle w:val="SimpleNumberingLevel2"/>
      </w:pPr>
      <w:r w:rsidRPr="00EA64CC">
        <w:t xml:space="preserve">whether the conduct complained of, if proven, could constitute unsatisfactory conduct or misconduct; </w:t>
      </w:r>
    </w:p>
    <w:p w14:paraId="7046D0BA" w14:textId="77777777" w:rsidR="00616465" w:rsidRPr="00EA64CC" w:rsidRDefault="00616465" w:rsidP="00616465">
      <w:pPr>
        <w:pStyle w:val="SimpleNumberingLevel2"/>
      </w:pPr>
      <w:r w:rsidRPr="00EA64CC">
        <w:t xml:space="preserve">whether there is </w:t>
      </w:r>
      <w:proofErr w:type="gramStart"/>
      <w:r w:rsidRPr="00EA64CC">
        <w:t>sufficient</w:t>
      </w:r>
      <w:proofErr w:type="gramEnd"/>
      <w:r w:rsidRPr="00EA64CC">
        <w:t xml:space="preserve"> substance to the complaint to justify proceeding further under this Title D; </w:t>
      </w:r>
    </w:p>
    <w:p w14:paraId="67C25E16" w14:textId="77777777" w:rsidR="00EA1373" w:rsidRPr="00EA64CC" w:rsidRDefault="00EA1373" w:rsidP="00EA1373">
      <w:pPr>
        <w:pStyle w:val="SimpleNumberingLevel2"/>
      </w:pPr>
      <w:r w:rsidRPr="00EA64CC">
        <w:t>whether the complainant has a proper interest in making the complaint;</w:t>
      </w:r>
    </w:p>
    <w:p w14:paraId="26A06F33" w14:textId="77777777" w:rsidR="00EA1373" w:rsidRPr="00EA64CC" w:rsidRDefault="00EA1373" w:rsidP="00EA1373">
      <w:pPr>
        <w:pStyle w:val="SimpleNumberingLevel2"/>
      </w:pPr>
      <w:r w:rsidRPr="00EA64CC">
        <w:t xml:space="preserve">whether the </w:t>
      </w:r>
      <w:r w:rsidR="005E172C" w:rsidRPr="00EA64CC">
        <w:t>c</w:t>
      </w:r>
      <w:r w:rsidRPr="00EA64CC">
        <w:t>omplaint is time-barred under clause 1</w:t>
      </w:r>
      <w:r w:rsidR="00C61310">
        <w:t>4</w:t>
      </w:r>
      <w:r w:rsidRPr="00EA64CC">
        <w:t xml:space="preserve"> of this canon; </w:t>
      </w:r>
      <w:r w:rsidR="002E75A0" w:rsidRPr="00EA64CC">
        <w:t>and</w:t>
      </w:r>
    </w:p>
    <w:p w14:paraId="73D6BF02" w14:textId="77777777" w:rsidR="00853FD6" w:rsidRPr="00EA64CC" w:rsidRDefault="00853FD6" w:rsidP="00EA1373">
      <w:pPr>
        <w:pStyle w:val="SimpleNumberingLevel2"/>
      </w:pPr>
      <w:r w:rsidRPr="00EA64CC">
        <w:t xml:space="preserve">whether the </w:t>
      </w:r>
      <w:r w:rsidR="00AA0C00" w:rsidRPr="00EA64CC">
        <w:t>event or events have</w:t>
      </w:r>
      <w:r w:rsidRPr="00EA64CC">
        <w:t xml:space="preserve"> already </w:t>
      </w:r>
      <w:r w:rsidR="001D4452" w:rsidRPr="00EA64CC">
        <w:t>been complained of</w:t>
      </w:r>
      <w:r w:rsidRPr="00EA64CC">
        <w:t xml:space="preserve"> </w:t>
      </w:r>
      <w:r w:rsidR="00616465" w:rsidRPr="00EA64CC">
        <w:t>and the complaint has been resolved so that clause 1</w:t>
      </w:r>
      <w:r w:rsidR="00C61310">
        <w:t>5</w:t>
      </w:r>
      <w:r w:rsidR="00616465" w:rsidRPr="00EA64CC">
        <w:t xml:space="preserve"> applies</w:t>
      </w:r>
      <w:r w:rsidR="002E75A0" w:rsidRPr="00EA64CC">
        <w:t>.</w:t>
      </w:r>
    </w:p>
    <w:p w14:paraId="106A9482" w14:textId="77777777" w:rsidR="00576FCB" w:rsidRPr="00820EB0" w:rsidRDefault="00FF64B3" w:rsidP="00576FCB">
      <w:pPr>
        <w:pStyle w:val="SimpleNumberingLevel1"/>
        <w:spacing w:after="0"/>
        <w:rPr>
          <w:lang w:val="en-US"/>
        </w:rPr>
      </w:pPr>
      <w:r w:rsidRPr="00576FCB">
        <w:rPr>
          <w:rFonts w:ascii="Arial maori" w:hAnsi="Arial maori"/>
          <w:iCs/>
          <w:szCs w:val="22"/>
          <w:lang w:val="en-US"/>
        </w:rPr>
        <w:t xml:space="preserve">Where the complaint is against an Ordained Minister then the complaint must be automatically dismissed where the complaint alleges the Ordained Minister: </w:t>
      </w:r>
    </w:p>
    <w:p w14:paraId="63CFFE8A" w14:textId="77777777" w:rsidR="00FF64B3" w:rsidRPr="00820EB0" w:rsidRDefault="00FF64B3" w:rsidP="00820EB0">
      <w:pPr>
        <w:pStyle w:val="SimpleNumberingLevel2"/>
        <w:rPr>
          <w:lang w:val="en-US"/>
        </w:rPr>
      </w:pPr>
      <w:r w:rsidRPr="00820EB0">
        <w:rPr>
          <w:lang w:val="en-US"/>
        </w:rPr>
        <w:t>conduct</w:t>
      </w:r>
      <w:r w:rsidRPr="00576FCB">
        <w:rPr>
          <w:lang w:val="en-US"/>
        </w:rPr>
        <w:t>ed</w:t>
      </w:r>
      <w:r w:rsidRPr="00820EB0">
        <w:rPr>
          <w:lang w:val="en-US"/>
        </w:rPr>
        <w:t xml:space="preserve"> a service</w:t>
      </w:r>
      <w:r w:rsidRPr="00576FCB">
        <w:rPr>
          <w:lang w:val="en-US"/>
        </w:rPr>
        <w:t xml:space="preserve"> of blessing</w:t>
      </w:r>
      <w:r w:rsidRPr="00820EB0">
        <w:rPr>
          <w:lang w:val="en-US"/>
        </w:rPr>
        <w:t xml:space="preserve"> which has been </w:t>
      </w:r>
      <w:proofErr w:type="spellStart"/>
      <w:r w:rsidRPr="00820EB0">
        <w:rPr>
          <w:lang w:val="en-US"/>
        </w:rPr>
        <w:t>authorised</w:t>
      </w:r>
      <w:proofErr w:type="spellEnd"/>
      <w:r w:rsidRPr="00820EB0">
        <w:rPr>
          <w:lang w:val="en-US"/>
        </w:rPr>
        <w:t xml:space="preserve"> pursuant to Title G Canon XIV clause 8</w:t>
      </w:r>
      <w:r w:rsidRPr="00576FCB">
        <w:rPr>
          <w:lang w:val="en-US"/>
        </w:rPr>
        <w:t>;</w:t>
      </w:r>
    </w:p>
    <w:p w14:paraId="3D64E0A1" w14:textId="77777777" w:rsidR="00FF64B3" w:rsidRDefault="00FF64B3" w:rsidP="00FF64B3">
      <w:pPr>
        <w:pStyle w:val="SimpleNumberingLevel2"/>
        <w:rPr>
          <w:lang w:val="en-US"/>
        </w:rPr>
      </w:pPr>
      <w:r w:rsidRPr="00820EB0">
        <w:rPr>
          <w:lang w:val="en-US"/>
        </w:rPr>
        <w:t>refuse</w:t>
      </w:r>
      <w:r>
        <w:rPr>
          <w:lang w:val="en-US"/>
        </w:rPr>
        <w:t>d</w:t>
      </w:r>
      <w:r w:rsidRPr="00820EB0">
        <w:rPr>
          <w:lang w:val="en-US"/>
        </w:rPr>
        <w:t xml:space="preserve"> to conduct a service of blessing which has been </w:t>
      </w:r>
      <w:proofErr w:type="spellStart"/>
      <w:r w:rsidRPr="00820EB0">
        <w:rPr>
          <w:lang w:val="en-US"/>
        </w:rPr>
        <w:t>authorised</w:t>
      </w:r>
      <w:proofErr w:type="spellEnd"/>
      <w:r w:rsidRPr="00820EB0">
        <w:rPr>
          <w:lang w:val="en-US"/>
        </w:rPr>
        <w:t xml:space="preserve"> pursuant to Title G Canon XIV clause</w:t>
      </w:r>
      <w:r>
        <w:rPr>
          <w:lang w:val="en-US"/>
        </w:rPr>
        <w:t>;</w:t>
      </w:r>
      <w:r w:rsidRPr="00820EB0">
        <w:rPr>
          <w:lang w:val="en-US"/>
        </w:rPr>
        <w:t xml:space="preserve"> or</w:t>
      </w:r>
    </w:p>
    <w:p w14:paraId="620A5AED" w14:textId="77777777" w:rsidR="00FF64B3" w:rsidRPr="00820EB0" w:rsidRDefault="00FF64B3" w:rsidP="00820EB0">
      <w:pPr>
        <w:pStyle w:val="SimpleNumberingLevel2"/>
        <w:rPr>
          <w:lang w:val="en-US"/>
        </w:rPr>
      </w:pPr>
      <w:r w:rsidRPr="00820EB0">
        <w:rPr>
          <w:rFonts w:ascii="Arial maori" w:hAnsi="Arial maori"/>
          <w:iCs/>
          <w:szCs w:val="22"/>
          <w:lang w:val="en-US"/>
        </w:rPr>
        <w:t>preache</w:t>
      </w:r>
      <w:r>
        <w:rPr>
          <w:rFonts w:ascii="Arial maori" w:hAnsi="Arial maori"/>
          <w:iCs/>
          <w:szCs w:val="22"/>
          <w:lang w:val="en-US"/>
        </w:rPr>
        <w:t>d</w:t>
      </w:r>
      <w:r w:rsidRPr="00820EB0">
        <w:rPr>
          <w:rFonts w:ascii="Arial maori" w:hAnsi="Arial maori"/>
          <w:iCs/>
          <w:szCs w:val="22"/>
          <w:lang w:val="en-US"/>
        </w:rPr>
        <w:t xml:space="preserve"> or t</w:t>
      </w:r>
      <w:r>
        <w:rPr>
          <w:rFonts w:ascii="Arial maori" w:hAnsi="Arial maori"/>
          <w:iCs/>
          <w:szCs w:val="22"/>
          <w:lang w:val="en-US"/>
        </w:rPr>
        <w:t>aught</w:t>
      </w:r>
      <w:r w:rsidRPr="00820EB0">
        <w:rPr>
          <w:rFonts w:ascii="Arial maori" w:hAnsi="Arial maori"/>
          <w:iCs/>
          <w:szCs w:val="22"/>
          <w:lang w:val="en-US"/>
        </w:rPr>
        <w:t xml:space="preserve"> that such services are, or are not, consistent with Holy Scripture and the doctrine of this Churc</w:t>
      </w:r>
      <w:r>
        <w:rPr>
          <w:rFonts w:ascii="Arial maori" w:hAnsi="Arial maori"/>
          <w:iCs/>
          <w:szCs w:val="22"/>
          <w:lang w:val="en-US"/>
        </w:rPr>
        <w:t xml:space="preserve">h. </w:t>
      </w:r>
    </w:p>
    <w:p w14:paraId="424F1927" w14:textId="77777777" w:rsidR="00FF64B3" w:rsidRDefault="00FF64B3" w:rsidP="00D6602C">
      <w:pPr>
        <w:pStyle w:val="SimpleNumberingLevel1"/>
      </w:pPr>
      <w:r>
        <w:t xml:space="preserve">Where the complaint is against a </w:t>
      </w:r>
      <w:r w:rsidR="00353D78">
        <w:t>B</w:t>
      </w:r>
      <w:r>
        <w:t xml:space="preserve">ishop then the complaint must be automatically dismissed where the complaint alleges the </w:t>
      </w:r>
      <w:r w:rsidR="00353D78">
        <w:t>B</w:t>
      </w:r>
      <w:r>
        <w:t>ishop:</w:t>
      </w:r>
    </w:p>
    <w:p w14:paraId="6F84CBF3" w14:textId="77777777" w:rsidR="00FF64B3" w:rsidRPr="00820EB0" w:rsidRDefault="00FF64B3" w:rsidP="00820EB0">
      <w:pPr>
        <w:pStyle w:val="SimpleNumberingLevel2"/>
        <w:rPr>
          <w:lang w:val="en-US"/>
        </w:rPr>
      </w:pPr>
      <w:proofErr w:type="spellStart"/>
      <w:r>
        <w:rPr>
          <w:lang w:val="en-US"/>
        </w:rPr>
        <w:t>authorised</w:t>
      </w:r>
      <w:proofErr w:type="spellEnd"/>
      <w:r w:rsidRPr="00820EB0">
        <w:rPr>
          <w:lang w:val="en-US"/>
        </w:rPr>
        <w:t xml:space="preserve"> a service pursuant to Title G Canon XIV clause 8</w:t>
      </w:r>
      <w:r>
        <w:rPr>
          <w:lang w:val="en-US"/>
        </w:rPr>
        <w:t>;</w:t>
      </w:r>
    </w:p>
    <w:p w14:paraId="549120DD" w14:textId="77777777" w:rsidR="00FF64B3" w:rsidRPr="00820EB0" w:rsidRDefault="00FF64B3" w:rsidP="00820EB0">
      <w:pPr>
        <w:pStyle w:val="SimpleNumberingLevel2"/>
        <w:rPr>
          <w:lang w:val="en-US"/>
        </w:rPr>
      </w:pPr>
      <w:r>
        <w:rPr>
          <w:lang w:val="en-US"/>
        </w:rPr>
        <w:t>refused</w:t>
      </w:r>
      <w:r w:rsidRPr="00820EB0">
        <w:rPr>
          <w:lang w:val="en-US"/>
        </w:rPr>
        <w:t xml:space="preserve"> to </w:t>
      </w:r>
      <w:proofErr w:type="spellStart"/>
      <w:r w:rsidRPr="00820EB0">
        <w:rPr>
          <w:lang w:val="en-US"/>
        </w:rPr>
        <w:t>authorise</w:t>
      </w:r>
      <w:proofErr w:type="spellEnd"/>
      <w:r w:rsidRPr="00820EB0">
        <w:rPr>
          <w:lang w:val="en-US"/>
        </w:rPr>
        <w:t xml:space="preserve"> a service pursuant to Title G Canon XIV clause 8</w:t>
      </w:r>
      <w:r>
        <w:rPr>
          <w:lang w:val="en-US"/>
        </w:rPr>
        <w:t xml:space="preserve">; </w:t>
      </w:r>
      <w:r w:rsidRPr="00820EB0">
        <w:rPr>
          <w:lang w:val="en-US"/>
        </w:rPr>
        <w:t>or</w:t>
      </w:r>
    </w:p>
    <w:p w14:paraId="5EA6943A" w14:textId="77777777" w:rsidR="00FF64B3" w:rsidRPr="00820EB0" w:rsidRDefault="00FF64B3" w:rsidP="00820EB0">
      <w:pPr>
        <w:pStyle w:val="SimpleNumberingLevel2"/>
        <w:rPr>
          <w:lang w:val="en-US"/>
        </w:rPr>
      </w:pPr>
      <w:r>
        <w:rPr>
          <w:lang w:val="en-US"/>
        </w:rPr>
        <w:t>preached or taught</w:t>
      </w:r>
      <w:r w:rsidRPr="00820EB0">
        <w:rPr>
          <w:lang w:val="en-US"/>
        </w:rPr>
        <w:t xml:space="preserve"> that such services are, or are not, consistent with Holy Scripture and the doctrine of this Church</w:t>
      </w:r>
      <w:r>
        <w:rPr>
          <w:lang w:val="en-US"/>
        </w:rPr>
        <w:t>.</w:t>
      </w:r>
    </w:p>
    <w:p w14:paraId="37915C06" w14:textId="77777777" w:rsidR="00D6602C" w:rsidRDefault="00D6602C" w:rsidP="00D6602C">
      <w:pPr>
        <w:pStyle w:val="SimpleNumberingLevel1"/>
      </w:pPr>
      <w:r>
        <w:t xml:space="preserve">In assessing the </w:t>
      </w:r>
      <w:proofErr w:type="gramStart"/>
      <w:r>
        <w:t>complaint</w:t>
      </w:r>
      <w:proofErr w:type="gramEnd"/>
      <w:r>
        <w:t xml:space="preserve"> the Registrar</w:t>
      </w:r>
      <w:r w:rsidR="001D4452">
        <w:t xml:space="preserve"> </w:t>
      </w:r>
      <w:r w:rsidR="008E4FEA">
        <w:t>may make such further enquiries of the complainant</w:t>
      </w:r>
      <w:r w:rsidR="00C61310">
        <w:t xml:space="preserve"> or respondent</w:t>
      </w:r>
      <w:r w:rsidR="008E4FEA">
        <w:t xml:space="preserve"> as the Registrar considers fit</w:t>
      </w:r>
      <w:r w:rsidR="00AA0C00">
        <w:t xml:space="preserve"> and must refer the complaint to the respondent and consider any submissions from the respondent on the complaint</w:t>
      </w:r>
      <w:r w:rsidR="008E4FEA">
        <w:t>.</w:t>
      </w:r>
    </w:p>
    <w:p w14:paraId="5E841BAF" w14:textId="77777777" w:rsidR="008E4FEA" w:rsidRDefault="008E4FEA" w:rsidP="00D6602C">
      <w:pPr>
        <w:pStyle w:val="SimpleNumberingLevel1"/>
      </w:pPr>
      <w:r>
        <w:t xml:space="preserve">Having assessed the complaint the Registrar </w:t>
      </w:r>
      <w:r w:rsidR="005133CA">
        <w:t>shall</w:t>
      </w:r>
      <w:r>
        <w:t xml:space="preserve"> within 30 days of receipt of a complaint, or such further period of time the Registrar </w:t>
      </w:r>
      <w:r w:rsidR="00853FD6">
        <w:t>considers justified in the circumstances of the case</w:t>
      </w:r>
      <w:r>
        <w:t>, provide a written report</w:t>
      </w:r>
      <w:r w:rsidR="00C82A98">
        <w:t xml:space="preserve"> </w:t>
      </w:r>
      <w:r>
        <w:t xml:space="preserve">to the Licensing Bishop or, in the case of a complaint about a </w:t>
      </w:r>
      <w:r w:rsidR="00C80A8A">
        <w:t>B</w:t>
      </w:r>
      <w:r>
        <w:t>ishop</w:t>
      </w:r>
      <w:r w:rsidR="00812213">
        <w:t>,</w:t>
      </w:r>
      <w:r>
        <w:t xml:space="preserve"> the </w:t>
      </w:r>
      <w:r w:rsidR="00853FD6">
        <w:t>Archbishop, setting out the Registrar’s assessment of the complaint and the recommended course of action.</w:t>
      </w:r>
    </w:p>
    <w:p w14:paraId="0D26E9AF" w14:textId="77777777" w:rsidR="00853FD6" w:rsidRDefault="00853FD6" w:rsidP="00D6602C">
      <w:pPr>
        <w:pStyle w:val="SimpleNumberingLevel1"/>
      </w:pPr>
      <w:r>
        <w:t xml:space="preserve">In any written report under clause </w:t>
      </w:r>
      <w:r w:rsidR="00316F29">
        <w:t>2</w:t>
      </w:r>
      <w:r w:rsidR="00C61310">
        <w:t>2</w:t>
      </w:r>
      <w:r>
        <w:t xml:space="preserve"> the Registrar </w:t>
      </w:r>
      <w:r w:rsidR="005133CA">
        <w:t>shall</w:t>
      </w:r>
      <w:r>
        <w:t>:</w:t>
      </w:r>
    </w:p>
    <w:p w14:paraId="28DFA1A3" w14:textId="77777777" w:rsidR="00B4164B" w:rsidRDefault="00B4164B" w:rsidP="00B4164B">
      <w:pPr>
        <w:pStyle w:val="SimpleNumberingLevel2"/>
      </w:pPr>
      <w:r>
        <w:t>if the behaviour complained of</w:t>
      </w:r>
      <w:r w:rsidR="00A24F56">
        <w:t>,</w:t>
      </w:r>
      <w:r>
        <w:t xml:space="preserve"> </w:t>
      </w:r>
      <w:r w:rsidR="001717DB">
        <w:t>if proven</w:t>
      </w:r>
      <w:r w:rsidR="00E354C3">
        <w:t>,</w:t>
      </w:r>
      <w:r w:rsidR="001717DB">
        <w:t xml:space="preserve"> would </w:t>
      </w:r>
      <w:r>
        <w:t>constitute unsatisfactory conduct and none of clause 1</w:t>
      </w:r>
      <w:r w:rsidR="00C61310">
        <w:t>8</w:t>
      </w:r>
      <w:r>
        <w:t xml:space="preserve"> (</w:t>
      </w:r>
      <w:r w:rsidR="00C61310">
        <w:t>b</w:t>
      </w:r>
      <w:r>
        <w:t>) to (</w:t>
      </w:r>
      <w:r w:rsidR="00C61310">
        <w:t>e</w:t>
      </w:r>
      <w:r>
        <w:t>) apply recommend that the Licensing Bishop or</w:t>
      </w:r>
      <w:r w:rsidR="00C80A8A">
        <w:t>, in the case of a Bishop, the</w:t>
      </w:r>
      <w:r>
        <w:t xml:space="preserve"> Archbishop resolve the complaint; </w:t>
      </w:r>
    </w:p>
    <w:p w14:paraId="2648B37F" w14:textId="77777777" w:rsidR="00B4164B" w:rsidRDefault="00B4164B" w:rsidP="00B4164B">
      <w:pPr>
        <w:pStyle w:val="SimpleNumberingLevel2"/>
      </w:pPr>
      <w:r>
        <w:t xml:space="preserve">if the behaviour </w:t>
      </w:r>
      <w:r w:rsidR="001717DB">
        <w:t xml:space="preserve">complained </w:t>
      </w:r>
      <w:r w:rsidR="00E354C3">
        <w:t>o</w:t>
      </w:r>
      <w:r w:rsidR="001717DB">
        <w:t>f</w:t>
      </w:r>
      <w:r w:rsidR="00E354C3">
        <w:t>, if</w:t>
      </w:r>
      <w:r w:rsidR="001717DB">
        <w:t xml:space="preserve"> pro</w:t>
      </w:r>
      <w:r w:rsidR="00C6594D">
        <w:t>v</w:t>
      </w:r>
      <w:r w:rsidR="001717DB">
        <w:t>en</w:t>
      </w:r>
      <w:r w:rsidR="00E354C3">
        <w:t>,</w:t>
      </w:r>
      <w:r w:rsidR="001717DB">
        <w:t xml:space="preserve"> </w:t>
      </w:r>
      <w:proofErr w:type="gramStart"/>
      <w:r w:rsidR="001717DB">
        <w:t xml:space="preserve">would  </w:t>
      </w:r>
      <w:r>
        <w:t>constitute</w:t>
      </w:r>
      <w:proofErr w:type="gramEnd"/>
      <w:r>
        <w:t xml:space="preserve"> misconduct and none of clause 1</w:t>
      </w:r>
      <w:r w:rsidR="00C61310">
        <w:t>8</w:t>
      </w:r>
      <w:r>
        <w:t xml:space="preserve"> (</w:t>
      </w:r>
      <w:r w:rsidR="00C61310">
        <w:t>b</w:t>
      </w:r>
      <w:r>
        <w:t>) to (</w:t>
      </w:r>
      <w:r w:rsidR="00C61310">
        <w:t>e</w:t>
      </w:r>
      <w:r>
        <w:t>) apply recommend that disciplinary proceedings be instituted;</w:t>
      </w:r>
    </w:p>
    <w:p w14:paraId="4E1ADB57" w14:textId="77777777" w:rsidR="00853FD6" w:rsidRDefault="00853FD6" w:rsidP="00853FD6">
      <w:pPr>
        <w:pStyle w:val="SimpleNumberingLevel2"/>
      </w:pPr>
      <w:r>
        <w:t xml:space="preserve">if </w:t>
      </w:r>
      <w:r w:rsidR="001D4452">
        <w:t xml:space="preserve">it is found </w:t>
      </w:r>
      <w:r>
        <w:t>the complainant has no proper interest in making the complaint recommend it be dismissed;</w:t>
      </w:r>
    </w:p>
    <w:p w14:paraId="775D6807" w14:textId="77777777" w:rsidR="00853FD6" w:rsidRDefault="00853FD6" w:rsidP="00853FD6">
      <w:pPr>
        <w:pStyle w:val="SimpleNumberingLevel2"/>
      </w:pPr>
      <w:r>
        <w:lastRenderedPageBreak/>
        <w:t xml:space="preserve">if </w:t>
      </w:r>
      <w:r w:rsidR="001D4452">
        <w:t xml:space="preserve">it is found </w:t>
      </w:r>
      <w:r>
        <w:t>the complaint is time-barred recommend it be dismissed;</w:t>
      </w:r>
    </w:p>
    <w:p w14:paraId="556CC310" w14:textId="77777777" w:rsidR="00853FD6" w:rsidRDefault="001D4452" w:rsidP="00853FD6">
      <w:pPr>
        <w:pStyle w:val="SimpleNumberingLevel2"/>
      </w:pPr>
      <w:r>
        <w:t>if it is found the conduct has already been complained of</w:t>
      </w:r>
      <w:r w:rsidR="00C61310">
        <w:t xml:space="preserve"> and the complaint has been resolved</w:t>
      </w:r>
      <w:r>
        <w:t xml:space="preserve"> recommend it be dismissed;</w:t>
      </w:r>
    </w:p>
    <w:p w14:paraId="488413A7" w14:textId="77777777" w:rsidR="001D4452" w:rsidRDefault="001D4452" w:rsidP="00853FD6">
      <w:pPr>
        <w:pStyle w:val="SimpleNumberingLevel2"/>
      </w:pPr>
      <w:r>
        <w:t xml:space="preserve">if there is insufficient substance to the complaint to justify proceeding further under this Title D recommend it be dismissed; </w:t>
      </w:r>
      <w:r w:rsidR="00B4164B">
        <w:t>or</w:t>
      </w:r>
    </w:p>
    <w:p w14:paraId="0DF2DB84" w14:textId="77777777" w:rsidR="009E4E1D" w:rsidRDefault="009E4E1D" w:rsidP="00853FD6">
      <w:pPr>
        <w:pStyle w:val="SimpleNumberingLevel2"/>
      </w:pPr>
      <w:r>
        <w:t>if the Registrar considers on reasonable grounds that the complaint is vexatious recommend that it be dismissed</w:t>
      </w:r>
      <w:r w:rsidR="00B4164B">
        <w:t>.</w:t>
      </w:r>
    </w:p>
    <w:p w14:paraId="38DC155F" w14:textId="77777777" w:rsidR="00CB3638" w:rsidRDefault="001D4452" w:rsidP="001D4452">
      <w:pPr>
        <w:pStyle w:val="SimpleNumberingLevel1"/>
      </w:pPr>
      <w:r>
        <w:t>The Licensing Bishop or</w:t>
      </w:r>
      <w:r w:rsidR="00C80A8A">
        <w:t>, in the case of a Bishop, the</w:t>
      </w:r>
      <w:r>
        <w:t xml:space="preserve"> Archbishop </w:t>
      </w:r>
      <w:r w:rsidRPr="00C80A8A">
        <w:t>must f</w:t>
      </w:r>
      <w:r w:rsidRPr="001567C7">
        <w:t>ollow</w:t>
      </w:r>
      <w:r>
        <w:t xml:space="preserve"> the course of action recommend by the Registrar in any written report under clause </w:t>
      </w:r>
      <w:r w:rsidR="00316F29">
        <w:t>2</w:t>
      </w:r>
      <w:r w:rsidR="00535231">
        <w:t>2</w:t>
      </w:r>
      <w:r w:rsidR="005E172C">
        <w:t xml:space="preserve"> after the process at clause</w:t>
      </w:r>
      <w:r w:rsidR="00912F34">
        <w:t>s</w:t>
      </w:r>
      <w:r w:rsidR="005E172C">
        <w:t xml:space="preserve"> 2</w:t>
      </w:r>
      <w:r w:rsidR="00535231">
        <w:t>6</w:t>
      </w:r>
      <w:r w:rsidR="005E172C">
        <w:t xml:space="preserve"> to</w:t>
      </w:r>
      <w:r w:rsidR="00A811C2">
        <w:t xml:space="preserve"> 2</w:t>
      </w:r>
      <w:r w:rsidR="00535231">
        <w:t>9</w:t>
      </w:r>
      <w:r w:rsidR="00A811C2">
        <w:t xml:space="preserve"> are completed at which point formal notice of the decision must be provided in writing to the complainant and respondent.</w:t>
      </w:r>
      <w:r w:rsidR="00746F3E">
        <w:t xml:space="preserve"> </w:t>
      </w:r>
    </w:p>
    <w:p w14:paraId="6E2C9CC0" w14:textId="77777777" w:rsidR="001D4452" w:rsidRDefault="008E7535" w:rsidP="001D4452">
      <w:pPr>
        <w:pStyle w:val="SimpleNumberingLevel1"/>
      </w:pPr>
      <w:r>
        <w:t>At the same time as the</w:t>
      </w:r>
      <w:r w:rsidR="00B7742E">
        <w:t xml:space="preserve"> written decision </w:t>
      </w:r>
      <w:r>
        <w:t xml:space="preserve">is provided, both the complainant and respondent </w:t>
      </w:r>
      <w:r w:rsidR="00746F3E">
        <w:t xml:space="preserve"> </w:t>
      </w:r>
      <w:r>
        <w:t>shall be provided with</w:t>
      </w:r>
      <w:r w:rsidR="00B7742E">
        <w:t xml:space="preserve"> </w:t>
      </w:r>
      <w:r>
        <w:t xml:space="preserve">the name of a person </w:t>
      </w:r>
      <w:r w:rsidR="00066FF0">
        <w:t xml:space="preserve">to be </w:t>
      </w:r>
      <w:r>
        <w:t>available to</w:t>
      </w:r>
      <w:r w:rsidR="00014E10">
        <w:t xml:space="preserve"> each of them </w:t>
      </w:r>
      <w:r>
        <w:t xml:space="preserve"> </w:t>
      </w:r>
      <w:r w:rsidR="00066FF0">
        <w:t xml:space="preserve">for their </w:t>
      </w:r>
      <w:r w:rsidR="00014E10">
        <w:t>pastoral support</w:t>
      </w:r>
      <w:r w:rsidR="00B7742E">
        <w:t xml:space="preserve">, chosen by the Registrar from the list of persons available </w:t>
      </w:r>
      <w:r w:rsidR="00014E10">
        <w:t>to act as chap</w:t>
      </w:r>
      <w:r w:rsidR="00066FF0">
        <w:t>lains in that capacity .</w:t>
      </w:r>
    </w:p>
    <w:p w14:paraId="40865747" w14:textId="77777777" w:rsidR="001D4452" w:rsidRDefault="001D4452" w:rsidP="001D4452">
      <w:pPr>
        <w:pStyle w:val="SimpleNumberingLevel1"/>
      </w:pPr>
      <w:r>
        <w:t xml:space="preserve">Where </w:t>
      </w:r>
      <w:r w:rsidR="005E172C">
        <w:t>the Registrar recommends a complaint be dismissed the Registrar shall provide notice of that recommendation</w:t>
      </w:r>
      <w:r>
        <w:t xml:space="preserve"> and a copy of the written report under clause </w:t>
      </w:r>
      <w:r w:rsidR="00316F29">
        <w:t>2</w:t>
      </w:r>
      <w:r w:rsidR="00D064FC">
        <w:t>2</w:t>
      </w:r>
      <w:r>
        <w:t xml:space="preserve"> to the complainant</w:t>
      </w:r>
      <w:r w:rsidR="00316F29">
        <w:t xml:space="preserve"> and to the respondent</w:t>
      </w:r>
      <w:r>
        <w:t>.</w:t>
      </w:r>
    </w:p>
    <w:p w14:paraId="7CCF1D6D" w14:textId="77777777" w:rsidR="00866534" w:rsidRDefault="001D4452" w:rsidP="001D4452">
      <w:pPr>
        <w:pStyle w:val="SimpleNumberingLevel1"/>
      </w:pPr>
      <w:r>
        <w:t xml:space="preserve">Within 30 days of receipt of a notice of </w:t>
      </w:r>
      <w:r w:rsidR="005E172C">
        <w:t xml:space="preserve">recommendation </w:t>
      </w:r>
      <w:r>
        <w:t xml:space="preserve">and a copy of the written report under clause </w:t>
      </w:r>
      <w:r w:rsidR="00316F29">
        <w:t>2</w:t>
      </w:r>
      <w:r w:rsidR="00D064FC">
        <w:t>2</w:t>
      </w:r>
      <w:r w:rsidR="004E4F9D">
        <w:t xml:space="preserve"> </w:t>
      </w:r>
      <w:r>
        <w:t xml:space="preserve">the complainant may ask the Chair of the Ministry Standards Committee to review the </w:t>
      </w:r>
      <w:r w:rsidR="001567C7">
        <w:t>recommendation</w:t>
      </w:r>
      <w:r>
        <w:t xml:space="preserve">.  </w:t>
      </w:r>
      <w:r w:rsidR="001717DB">
        <w:t>Such review shal</w:t>
      </w:r>
      <w:r w:rsidR="00BB16E0">
        <w:t>l</w:t>
      </w:r>
      <w:r w:rsidR="001717DB">
        <w:t xml:space="preserve"> be on the papers and sha</w:t>
      </w:r>
      <w:r w:rsidR="00BB16E0">
        <w:t>l</w:t>
      </w:r>
      <w:r w:rsidR="001717DB">
        <w:t xml:space="preserve">l not require an </w:t>
      </w:r>
      <w:r w:rsidR="001567C7">
        <w:t>in-person</w:t>
      </w:r>
      <w:r w:rsidR="001717DB">
        <w:t xml:space="preserve"> hearing</w:t>
      </w:r>
    </w:p>
    <w:p w14:paraId="30A8C83F" w14:textId="77777777" w:rsidR="001D4452" w:rsidRDefault="00866534" w:rsidP="001D4452">
      <w:pPr>
        <w:pStyle w:val="SimpleNumberingLevel1"/>
      </w:pPr>
      <w:r>
        <w:t xml:space="preserve">If on a review under clause </w:t>
      </w:r>
      <w:r w:rsidR="00316F29">
        <w:t>2</w:t>
      </w:r>
      <w:r w:rsidR="00D064FC">
        <w:t>7</w:t>
      </w:r>
      <w:r>
        <w:t xml:space="preserve"> the Chair of the Ministry Standards Committee considers the dismissal to be plainly </w:t>
      </w:r>
      <w:proofErr w:type="gramStart"/>
      <w:r>
        <w:t>wrong</w:t>
      </w:r>
      <w:proofErr w:type="gramEnd"/>
      <w:r>
        <w:t xml:space="preserve"> then he or she may:</w:t>
      </w:r>
    </w:p>
    <w:p w14:paraId="5616F738" w14:textId="77777777" w:rsidR="00866534" w:rsidRDefault="00866534" w:rsidP="00866534">
      <w:pPr>
        <w:pStyle w:val="SimpleNumberingLevel2"/>
      </w:pPr>
      <w:r>
        <w:t xml:space="preserve">reverse the decision and direct the complaint proceed in accordance with clause </w:t>
      </w:r>
      <w:r w:rsidR="00B4164B">
        <w:t>2</w:t>
      </w:r>
      <w:r w:rsidR="00D064FC">
        <w:t>3</w:t>
      </w:r>
      <w:r w:rsidR="00B4164B">
        <w:t>(a) or (b</w:t>
      </w:r>
      <w:r>
        <w:t>) (as appropriate); or</w:t>
      </w:r>
    </w:p>
    <w:p w14:paraId="4A17137B" w14:textId="77777777" w:rsidR="00866534" w:rsidRDefault="00866534" w:rsidP="00866534">
      <w:pPr>
        <w:pStyle w:val="SimpleNumberingLevel2"/>
      </w:pPr>
      <w:r>
        <w:t>remit the matter back to the Registrar for reconsideration.</w:t>
      </w:r>
    </w:p>
    <w:p w14:paraId="7253445A" w14:textId="77777777" w:rsidR="00866534" w:rsidRDefault="00866534" w:rsidP="00866534">
      <w:pPr>
        <w:pStyle w:val="SimpleNumberingLevel1"/>
      </w:pPr>
      <w:r>
        <w:t xml:space="preserve">Where a complaint is remitted to the Registrar for reconsideration and the Registrar recommends dismissal of the complaint following that reconsideration then clauses </w:t>
      </w:r>
      <w:r w:rsidR="00D064FC">
        <w:t xml:space="preserve">27 </w:t>
      </w:r>
      <w:r>
        <w:t xml:space="preserve">and </w:t>
      </w:r>
      <w:r w:rsidR="00316F29">
        <w:t>2</w:t>
      </w:r>
      <w:r w:rsidR="00D064FC">
        <w:t>8</w:t>
      </w:r>
      <w:r>
        <w:t xml:space="preserve"> of this canon will not apply.</w:t>
      </w:r>
    </w:p>
    <w:p w14:paraId="7F721565" w14:textId="77777777" w:rsidR="00866534" w:rsidRPr="001567C7" w:rsidRDefault="00866534" w:rsidP="00866534">
      <w:pPr>
        <w:pStyle w:val="SimpleNumberingLevel1"/>
      </w:pPr>
      <w:r w:rsidRPr="001567C7">
        <w:t xml:space="preserve">Where the Registrar proposes to extend the </w:t>
      </w:r>
      <w:proofErr w:type="gramStart"/>
      <w:r w:rsidRPr="001567C7">
        <w:t>30 day</w:t>
      </w:r>
      <w:proofErr w:type="gramEnd"/>
      <w:r w:rsidRPr="001567C7">
        <w:t xml:space="preserve"> period in clause </w:t>
      </w:r>
      <w:r w:rsidR="00316F29" w:rsidRPr="001567C7">
        <w:t>2</w:t>
      </w:r>
      <w:r w:rsidR="00D064FC" w:rsidRPr="001567C7">
        <w:t>2</w:t>
      </w:r>
      <w:r w:rsidRPr="001567C7">
        <w:t xml:space="preserve"> he or she </w:t>
      </w:r>
      <w:r w:rsidR="005133CA" w:rsidRPr="001567C7">
        <w:t>shall</w:t>
      </w:r>
      <w:r w:rsidR="001567C7">
        <w:t xml:space="preserve"> </w:t>
      </w:r>
      <w:r w:rsidR="001567C7" w:rsidRPr="00EA64CC">
        <w:t xml:space="preserve">inform </w:t>
      </w:r>
      <w:r w:rsidRPr="001567C7">
        <w:t>the complainant and the respondent.</w:t>
      </w:r>
    </w:p>
    <w:p w14:paraId="56ABC8B0" w14:textId="77777777" w:rsidR="00866534" w:rsidRDefault="00866534" w:rsidP="00866534">
      <w:pPr>
        <w:pStyle w:val="SimpleNumberingLevel1"/>
      </w:pPr>
      <w:r>
        <w:t xml:space="preserve">The Registrar may delegate any </w:t>
      </w:r>
      <w:r w:rsidR="00B4164B">
        <w:t xml:space="preserve">investigation work undertaken </w:t>
      </w:r>
      <w:r w:rsidR="00912F34">
        <w:t xml:space="preserve">under </w:t>
      </w:r>
      <w:r w:rsidR="00B4164B">
        <w:t xml:space="preserve">this section </w:t>
      </w:r>
      <w:r>
        <w:t>to such person as he or she may designate.</w:t>
      </w:r>
    </w:p>
    <w:p w14:paraId="173EF1AA" w14:textId="77777777" w:rsidR="00866534" w:rsidRPr="00866534" w:rsidRDefault="0056113D" w:rsidP="00866534">
      <w:pPr>
        <w:pStyle w:val="SimpleNumberingLevel1"/>
        <w:numPr>
          <w:ilvl w:val="0"/>
          <w:numId w:val="0"/>
        </w:numPr>
        <w:rPr>
          <w:i/>
        </w:rPr>
      </w:pPr>
      <w:r>
        <w:rPr>
          <w:i/>
        </w:rPr>
        <w:t xml:space="preserve">Part D </w:t>
      </w:r>
      <w:r w:rsidR="00812213">
        <w:rPr>
          <w:i/>
        </w:rPr>
        <w:t>–</w:t>
      </w:r>
      <w:r>
        <w:rPr>
          <w:i/>
        </w:rPr>
        <w:t xml:space="preserve"> </w:t>
      </w:r>
      <w:r w:rsidR="00395972">
        <w:rPr>
          <w:i/>
        </w:rPr>
        <w:t>Further handling of complaints of u</w:t>
      </w:r>
      <w:r w:rsidR="00866534">
        <w:rPr>
          <w:i/>
        </w:rPr>
        <w:t>nsatisfactory conduct</w:t>
      </w:r>
    </w:p>
    <w:p w14:paraId="64C9C58C" w14:textId="77777777" w:rsidR="00866534" w:rsidRDefault="00395972" w:rsidP="00866534">
      <w:pPr>
        <w:pStyle w:val="SimpleNumberingLevel1"/>
      </w:pPr>
      <w:r>
        <w:t>Where the Registrar considers the complaint to be one of unsatisfactory conduct then the further handling of the complaint will be solely at the discretion of the Licensing Bishop or</w:t>
      </w:r>
      <w:r w:rsidR="00C80A8A">
        <w:t>, in the case of a Bishop, the</w:t>
      </w:r>
      <w:r>
        <w:t xml:space="preserve"> Archbishop</w:t>
      </w:r>
      <w:r w:rsidR="00AA2646">
        <w:t xml:space="preserve"> and </w:t>
      </w:r>
      <w:r w:rsidR="004D3AE9">
        <w:t xml:space="preserve">the outcome </w:t>
      </w:r>
      <w:r w:rsidR="00A24F56">
        <w:t>shall not prevent the issuing of a</w:t>
      </w:r>
      <w:r w:rsidR="004D3AE9">
        <w:t xml:space="preserve"> ‘safe to receive’ </w:t>
      </w:r>
      <w:r w:rsidR="00316F29">
        <w:t>letter</w:t>
      </w:r>
      <w:r w:rsidR="00A24F56">
        <w:t xml:space="preserve"> although the fact of the complaint and its resolution may be noted</w:t>
      </w:r>
      <w:r>
        <w:t>.</w:t>
      </w:r>
    </w:p>
    <w:p w14:paraId="2BAC6DF1" w14:textId="77777777" w:rsidR="00395972" w:rsidRDefault="00395972" w:rsidP="00866534">
      <w:pPr>
        <w:pStyle w:val="SimpleNumberingLevel1"/>
      </w:pPr>
      <w:r>
        <w:t>The courses of conduct available to the Licensing Bishop or</w:t>
      </w:r>
      <w:r w:rsidR="00C80A8A">
        <w:t>, in the case of a Bishop, the</w:t>
      </w:r>
      <w:r>
        <w:t xml:space="preserve"> Archbishop </w:t>
      </w:r>
      <w:bookmarkStart w:id="3" w:name="_Hlk8812811"/>
      <w:r>
        <w:t>include:</w:t>
      </w:r>
    </w:p>
    <w:p w14:paraId="1102877A" w14:textId="77777777" w:rsidR="00395972" w:rsidRDefault="00395972" w:rsidP="00395972">
      <w:pPr>
        <w:pStyle w:val="SimpleNumberingLevel2"/>
      </w:pPr>
      <w:r>
        <w:t>a process of reconciliation</w:t>
      </w:r>
      <w:r w:rsidR="0056113D">
        <w:t xml:space="preserve"> carried out in accordance with the principles of the relevant Tikanga</w:t>
      </w:r>
      <w:r>
        <w:t>;</w:t>
      </w:r>
    </w:p>
    <w:p w14:paraId="29140D64" w14:textId="0712A2CB" w:rsidR="00395972" w:rsidRDefault="00395972" w:rsidP="00395972">
      <w:pPr>
        <w:pStyle w:val="SimpleNumberingLevel2"/>
      </w:pPr>
      <w:r>
        <w:lastRenderedPageBreak/>
        <w:t>a full investigation</w:t>
      </w:r>
      <w:r w:rsidR="00FF416F">
        <w:t xml:space="preserve"> </w:t>
      </w:r>
      <w:r w:rsidR="00C53887">
        <w:t xml:space="preserve">into the </w:t>
      </w:r>
      <w:proofErr w:type="gramStart"/>
      <w:r w:rsidR="00C53887">
        <w:t>complaint  by</w:t>
      </w:r>
      <w:proofErr w:type="gramEnd"/>
      <w:r w:rsidR="00C53887">
        <w:t xml:space="preserve"> the </w:t>
      </w:r>
      <w:r w:rsidR="00E763A1">
        <w:t>R</w:t>
      </w:r>
      <w:r w:rsidR="00C53887">
        <w:t>egistrar</w:t>
      </w:r>
      <w:r>
        <w:t>, following inquiry</w:t>
      </w:r>
      <w:r w:rsidR="00E763A1">
        <w:t xml:space="preserve"> principles</w:t>
      </w:r>
      <w:r>
        <w:t xml:space="preserve">, </w:t>
      </w:r>
      <w:r w:rsidR="00912F34">
        <w:t xml:space="preserve">after </w:t>
      </w:r>
      <w:r w:rsidR="00D55F3B">
        <w:t>which the Licensing Bishop or</w:t>
      </w:r>
      <w:r w:rsidR="00C80A8A">
        <w:t>, in the case of a Bishop, the</w:t>
      </w:r>
      <w:r w:rsidR="00D55F3B">
        <w:t xml:space="preserve"> Archbishop may admonish the respondent</w:t>
      </w:r>
      <w:r>
        <w:t xml:space="preserve">; </w:t>
      </w:r>
      <w:r w:rsidR="001717DB">
        <w:t>and</w:t>
      </w:r>
      <w:r w:rsidR="00E354C3">
        <w:t>/</w:t>
      </w:r>
      <w:r>
        <w:t>or</w:t>
      </w:r>
    </w:p>
    <w:p w14:paraId="01528668" w14:textId="77777777" w:rsidR="00395972" w:rsidRDefault="00395972" w:rsidP="00395972">
      <w:pPr>
        <w:pStyle w:val="SimpleNumberingLevel2"/>
      </w:pPr>
      <w:r>
        <w:t>requiring the respondent to undertake further training or counselling.</w:t>
      </w:r>
    </w:p>
    <w:bookmarkEnd w:id="3"/>
    <w:p w14:paraId="55FAE56C" w14:textId="77777777" w:rsidR="00A71F71" w:rsidRDefault="00A71F71" w:rsidP="00A71F71">
      <w:pPr>
        <w:pStyle w:val="SimpleNumberingLevel1"/>
      </w:pPr>
      <w:r>
        <w:t>In deciding which step to undertake under clause 3</w:t>
      </w:r>
      <w:r w:rsidR="00D064FC">
        <w:t>3</w:t>
      </w:r>
      <w:r>
        <w:t xml:space="preserve"> the Licensing Bishop or</w:t>
      </w:r>
      <w:r w:rsidR="00C80A8A">
        <w:t>, in the case of a Bishop, the</w:t>
      </w:r>
      <w:r>
        <w:t xml:space="preserve"> Archbishop </w:t>
      </w:r>
      <w:r w:rsidR="005133CA">
        <w:t>shall</w:t>
      </w:r>
      <w:r>
        <w:t xml:space="preserve"> have regard to the principle of reconciliation and forgiveness. </w:t>
      </w:r>
    </w:p>
    <w:p w14:paraId="15404F6F" w14:textId="77777777" w:rsidR="00395972" w:rsidRPr="00395972" w:rsidRDefault="0056113D" w:rsidP="00395972">
      <w:pPr>
        <w:pStyle w:val="SimpleNumberingLevel2"/>
        <w:numPr>
          <w:ilvl w:val="0"/>
          <w:numId w:val="0"/>
        </w:numPr>
        <w:rPr>
          <w:i/>
        </w:rPr>
      </w:pPr>
      <w:r>
        <w:rPr>
          <w:i/>
        </w:rPr>
        <w:t xml:space="preserve">Part E </w:t>
      </w:r>
      <w:r w:rsidR="00812213">
        <w:rPr>
          <w:i/>
        </w:rPr>
        <w:t>–</w:t>
      </w:r>
      <w:r>
        <w:rPr>
          <w:i/>
        </w:rPr>
        <w:t xml:space="preserve"> </w:t>
      </w:r>
      <w:r w:rsidR="00395972">
        <w:rPr>
          <w:i/>
        </w:rPr>
        <w:t xml:space="preserve">Further handling of complaints of misconduct </w:t>
      </w:r>
    </w:p>
    <w:p w14:paraId="5F34032E" w14:textId="76878187" w:rsidR="00395972" w:rsidRDefault="00395972" w:rsidP="00395972">
      <w:pPr>
        <w:pStyle w:val="SimpleNumberingLevel1"/>
      </w:pPr>
      <w:r>
        <w:t xml:space="preserve">Where the Registrar considers the complaint to be one of misconduct and recommends disciplinary proceedings be instituted then the provisions of this Part </w:t>
      </w:r>
      <w:r w:rsidR="00912F34">
        <w:t xml:space="preserve">shall </w:t>
      </w:r>
      <w:r>
        <w:t>apply.</w:t>
      </w:r>
    </w:p>
    <w:p w14:paraId="696ADBD7" w14:textId="77777777" w:rsidR="00A3265B" w:rsidRPr="00A3265B" w:rsidRDefault="00A3265B" w:rsidP="00A3265B">
      <w:pPr>
        <w:pStyle w:val="SimpleNumberingLevel1"/>
        <w:numPr>
          <w:ilvl w:val="0"/>
          <w:numId w:val="0"/>
        </w:numPr>
        <w:rPr>
          <w:i/>
        </w:rPr>
      </w:pPr>
      <w:r>
        <w:rPr>
          <w:i/>
        </w:rPr>
        <w:t xml:space="preserve">Institution of proceedings </w:t>
      </w:r>
    </w:p>
    <w:p w14:paraId="4380C908" w14:textId="77777777" w:rsidR="00395972" w:rsidRDefault="00A3265B" w:rsidP="00395972">
      <w:pPr>
        <w:pStyle w:val="SimpleNumberingLevel1"/>
      </w:pPr>
      <w:r>
        <w:t>On the Licensing Bishop or</w:t>
      </w:r>
      <w:r w:rsidR="00C80A8A">
        <w:t>, in the case of a Bishop, the</w:t>
      </w:r>
      <w:r>
        <w:t xml:space="preserve"> Archbishop confirming to the Registrar that disciplinary proceedings are to be instituted:</w:t>
      </w:r>
    </w:p>
    <w:p w14:paraId="3EAD1066" w14:textId="77777777" w:rsidR="00A3265B" w:rsidRDefault="00A3265B" w:rsidP="00A3265B">
      <w:pPr>
        <w:pStyle w:val="SimpleNumberingLevel2"/>
      </w:pPr>
      <w:r>
        <w:t xml:space="preserve">the Registrar will appoint a </w:t>
      </w:r>
      <w:r w:rsidR="00B7074E">
        <w:t>Church Advocate</w:t>
      </w:r>
      <w:r>
        <w:t xml:space="preserve"> responsible for conducting the case on behalf of this Church </w:t>
      </w:r>
      <w:r w:rsidR="00F517C7">
        <w:t>from the list maintained by the Ministry Standards Commission</w:t>
      </w:r>
      <w:r>
        <w:t>;</w:t>
      </w:r>
    </w:p>
    <w:p w14:paraId="105AE064" w14:textId="77777777" w:rsidR="00A3265B" w:rsidRDefault="00A3265B" w:rsidP="00A3265B">
      <w:pPr>
        <w:pStyle w:val="SimpleNumberingLevel2"/>
      </w:pPr>
      <w:r>
        <w:t>the Licensing Bishop or</w:t>
      </w:r>
      <w:r w:rsidR="00C80A8A">
        <w:t>, in the case of a Bishop, the</w:t>
      </w:r>
      <w:r>
        <w:t xml:space="preserve"> Archbishop will appoint a tribunal to hear the complaint from the list of tribunal members maintained by the Ministry Standards Commission;</w:t>
      </w:r>
    </w:p>
    <w:p w14:paraId="095F0CCF" w14:textId="77777777" w:rsidR="00A3265B" w:rsidRDefault="00A3265B" w:rsidP="00A3265B">
      <w:pPr>
        <w:pStyle w:val="SimpleNumberingLevel2"/>
      </w:pPr>
      <w:r>
        <w:t xml:space="preserve">the </w:t>
      </w:r>
      <w:r w:rsidR="00B7074E">
        <w:t>Church Advocate</w:t>
      </w:r>
      <w:r>
        <w:t xml:space="preserve"> will then prepare, in accordance with any regulations prescribed by the Ministry Standards Commission, </w:t>
      </w:r>
      <w:r w:rsidR="00FD46BA">
        <w:t xml:space="preserve">a formal document (Complaint) </w:t>
      </w:r>
      <w:r>
        <w:t>setting out the conduct alleged,</w:t>
      </w:r>
      <w:r w:rsidR="00B63B64">
        <w:t xml:space="preserve"> the date and place of the conduct where that is possible,</w:t>
      </w:r>
      <w:r w:rsidR="0090467F">
        <w:t xml:space="preserve"> and</w:t>
      </w:r>
      <w:r w:rsidR="00B63B64">
        <w:t xml:space="preserve"> the </w:t>
      </w:r>
      <w:proofErr w:type="gramStart"/>
      <w:r w:rsidR="00B63B64">
        <w:t>particular breaches</w:t>
      </w:r>
      <w:proofErr w:type="gramEnd"/>
      <w:r w:rsidR="00B63B64">
        <w:t xml:space="preserve"> of canonical obligations alleged</w:t>
      </w:r>
      <w:r w:rsidR="005468A3">
        <w:t>;</w:t>
      </w:r>
    </w:p>
    <w:p w14:paraId="1E7B28AF" w14:textId="77777777" w:rsidR="001717DB" w:rsidRDefault="005468A3" w:rsidP="00003CF4">
      <w:pPr>
        <w:pStyle w:val="SimpleNumberingLevel2"/>
      </w:pPr>
      <w:r>
        <w:t xml:space="preserve">the respondent is then to file, in accordance with any regulations prescribed by the Ministry Standards Commission, a </w:t>
      </w:r>
      <w:r w:rsidR="00FD46BA">
        <w:t>formal document (</w:t>
      </w:r>
      <w:r>
        <w:t>Response</w:t>
      </w:r>
      <w:r w:rsidR="00FD46BA">
        <w:t>)</w:t>
      </w:r>
      <w:r>
        <w:t xml:space="preserve"> setting out the response to the Points of Complaint</w:t>
      </w:r>
      <w:r w:rsidR="001567C7">
        <w:t xml:space="preserve"> which may include the admission of all or part of it.</w:t>
      </w:r>
    </w:p>
    <w:p w14:paraId="75D47FFD" w14:textId="77777777" w:rsidR="004F23DB" w:rsidRDefault="004F23DB" w:rsidP="004F23DB">
      <w:pPr>
        <w:pStyle w:val="SimpleNumberingLevel1"/>
      </w:pPr>
      <w:r>
        <w:t xml:space="preserve">The costs of the </w:t>
      </w:r>
      <w:r w:rsidR="00B7074E">
        <w:t>Church Advocate</w:t>
      </w:r>
      <w:r w:rsidR="00D55F3B">
        <w:t>, if any,</w:t>
      </w:r>
      <w:r>
        <w:t xml:space="preserve"> will be met by the Ministry Standards Commission. </w:t>
      </w:r>
    </w:p>
    <w:p w14:paraId="743EF283" w14:textId="77777777" w:rsidR="004F23DB" w:rsidRDefault="004F23DB" w:rsidP="004F23DB">
      <w:pPr>
        <w:pStyle w:val="SimpleNumberingLevel1"/>
      </w:pPr>
      <w:r>
        <w:t xml:space="preserve">The </w:t>
      </w:r>
      <w:r w:rsidR="00B7074E">
        <w:t>Church Advocate</w:t>
      </w:r>
      <w:r>
        <w:t xml:space="preserve"> may engage such other persons as he or she thinks fit to ensure the proper and efficient conduct of the complaint on behalf of this Church and the complainant. </w:t>
      </w:r>
    </w:p>
    <w:p w14:paraId="2DEA711E" w14:textId="77777777" w:rsidR="00C02D31" w:rsidRPr="002671C5" w:rsidRDefault="00C02D31" w:rsidP="004F23DB">
      <w:pPr>
        <w:pStyle w:val="SimpleNumberingLevel1"/>
      </w:pPr>
      <w:r w:rsidRPr="002671C5">
        <w:t>As the complainant is not a party the Church Advocate must regularly communicate with the complainant as to the progress of the tribunal proceeding.</w:t>
      </w:r>
    </w:p>
    <w:p w14:paraId="16026A89" w14:textId="77777777" w:rsidR="006E780B" w:rsidRPr="006E780B" w:rsidRDefault="00A71F71" w:rsidP="006E780B">
      <w:pPr>
        <w:pStyle w:val="SimpleNumberingLevel1"/>
        <w:numPr>
          <w:ilvl w:val="0"/>
          <w:numId w:val="0"/>
        </w:numPr>
        <w:rPr>
          <w:i/>
        </w:rPr>
      </w:pPr>
      <w:r>
        <w:rPr>
          <w:i/>
        </w:rPr>
        <w:t xml:space="preserve">Immediate </w:t>
      </w:r>
      <w:r w:rsidR="006E780B">
        <w:rPr>
          <w:i/>
        </w:rPr>
        <w:t>Suspension</w:t>
      </w:r>
      <w:r>
        <w:rPr>
          <w:i/>
        </w:rPr>
        <w:t xml:space="preserve"> on recommendation of the Registrar</w:t>
      </w:r>
    </w:p>
    <w:p w14:paraId="75BDCD0D" w14:textId="77777777" w:rsidR="003432C0" w:rsidRDefault="00FD46BA" w:rsidP="004F23DB">
      <w:pPr>
        <w:pStyle w:val="SimpleNumberingLevel1"/>
      </w:pPr>
      <w:r>
        <w:t>I</w:t>
      </w:r>
      <w:r w:rsidR="003432C0">
        <w:t xml:space="preserve">f, on receipt of a complaint </w:t>
      </w:r>
      <w:r w:rsidR="00B63B64">
        <w:t xml:space="preserve">the </w:t>
      </w:r>
      <w:r w:rsidR="003432C0">
        <w:t xml:space="preserve">Registrar considers, on reasonable grounds, that a complaint is one that, if proven, would constitute misconduct and the continuation in office of the respondent </w:t>
      </w:r>
      <w:r w:rsidR="00D55F3B">
        <w:t>c</w:t>
      </w:r>
      <w:r w:rsidR="003432C0">
        <w:t>ould expose others to a risk of harm then:</w:t>
      </w:r>
    </w:p>
    <w:p w14:paraId="0D707046" w14:textId="77777777" w:rsidR="003432C0" w:rsidRDefault="003432C0" w:rsidP="00D55F3B">
      <w:pPr>
        <w:pStyle w:val="SimpleNumberingLevel2"/>
      </w:pPr>
      <w:r>
        <w:t>the Registrar may,</w:t>
      </w:r>
      <w:r w:rsidR="00D55F3B">
        <w:t xml:space="preserve"> having first provided twenty four hours’ notice to the respondent and invited submissions, but</w:t>
      </w:r>
      <w:r>
        <w:t xml:space="preserve"> without having provided a written report under clause 2</w:t>
      </w:r>
      <w:r w:rsidR="00D064FC">
        <w:t>2</w:t>
      </w:r>
      <w:r>
        <w:t>, recommend to the Licensing Bishop</w:t>
      </w:r>
      <w:r w:rsidR="00E354C3">
        <w:t xml:space="preserve"> </w:t>
      </w:r>
      <w:r w:rsidR="00A40382">
        <w:t>or</w:t>
      </w:r>
      <w:r w:rsidR="00E354C3">
        <w:t>,</w:t>
      </w:r>
      <w:r w:rsidR="00A40382">
        <w:t xml:space="preserve"> </w:t>
      </w:r>
      <w:r w:rsidR="00812213">
        <w:t xml:space="preserve">in the case of a Bishop, the </w:t>
      </w:r>
      <w:r>
        <w:t>Archbishop the suspension of the respondent from office and/or ministry which recommendation must be followed by the Licensing Bishop or</w:t>
      </w:r>
      <w:r w:rsidR="00812213">
        <w:t>, in the case of a Bishop, the</w:t>
      </w:r>
      <w:r>
        <w:t xml:space="preserve"> Archbishop with immediate effect; </w:t>
      </w:r>
    </w:p>
    <w:p w14:paraId="2D8FED58" w14:textId="77777777" w:rsidR="003432C0" w:rsidRDefault="003432C0" w:rsidP="003432C0">
      <w:pPr>
        <w:pStyle w:val="SimpleNumberingLevel2"/>
      </w:pPr>
      <w:r>
        <w:lastRenderedPageBreak/>
        <w:t>the Registrar must then proceed to prepare the written report required under clause 2</w:t>
      </w:r>
      <w:r w:rsidR="00D064FC">
        <w:t>2</w:t>
      </w:r>
      <w:r w:rsidR="0090467F">
        <w:t>; and</w:t>
      </w:r>
    </w:p>
    <w:p w14:paraId="0591207D" w14:textId="77777777" w:rsidR="0090467F" w:rsidRDefault="0090467F" w:rsidP="003432C0">
      <w:pPr>
        <w:pStyle w:val="SimpleNumberingLevel2"/>
      </w:pPr>
      <w:r>
        <w:t xml:space="preserve">the Registrar shall appoint a Church Advocate for the proceeding. </w:t>
      </w:r>
    </w:p>
    <w:p w14:paraId="2B9814E2" w14:textId="77777777" w:rsidR="003432C0" w:rsidRDefault="003432C0" w:rsidP="003432C0">
      <w:pPr>
        <w:pStyle w:val="SimpleNumberingLevel1"/>
      </w:pPr>
      <w:r>
        <w:t xml:space="preserve">If a respondent is suspended from office and/or ministry under clause </w:t>
      </w:r>
      <w:r w:rsidR="00D064FC">
        <w:t>40</w:t>
      </w:r>
      <w:r>
        <w:t xml:space="preserve"> then the respondent may immediately apply for the institution of disciplinary proceedings in which case:</w:t>
      </w:r>
    </w:p>
    <w:p w14:paraId="0465E1CB" w14:textId="77777777" w:rsidR="003432C0" w:rsidRDefault="003432C0" w:rsidP="003432C0">
      <w:pPr>
        <w:pStyle w:val="SimpleNumberingLevel2"/>
      </w:pPr>
      <w:r>
        <w:t xml:space="preserve">the provisions of this canon relating to the establishment of a tribunal </w:t>
      </w:r>
      <w:r w:rsidR="00B63B64">
        <w:t>shall</w:t>
      </w:r>
      <w:r>
        <w:t xml:space="preserve"> be immediately followed; and</w:t>
      </w:r>
    </w:p>
    <w:p w14:paraId="5393EB5B" w14:textId="77777777" w:rsidR="003432C0" w:rsidRDefault="003432C0" w:rsidP="003432C0">
      <w:pPr>
        <w:pStyle w:val="SimpleNumberingLevel2"/>
      </w:pPr>
      <w:r>
        <w:t xml:space="preserve">the respondent may make an application to </w:t>
      </w:r>
      <w:r w:rsidR="00A71F71">
        <w:t>the tribunal for the suspension to be lifted;</w:t>
      </w:r>
    </w:p>
    <w:p w14:paraId="6CB8EE41" w14:textId="77777777" w:rsidR="00A71F71" w:rsidRDefault="00A71F71" w:rsidP="003432C0">
      <w:pPr>
        <w:pStyle w:val="SimpleNumberingLevel2"/>
      </w:pPr>
      <w:r>
        <w:t xml:space="preserve">notice of any such application </w:t>
      </w:r>
      <w:r w:rsidR="005133CA">
        <w:t>shall</w:t>
      </w:r>
      <w:r>
        <w:t xml:space="preserve"> be given to the </w:t>
      </w:r>
      <w:r w:rsidR="00B7074E">
        <w:t>Church Advocate</w:t>
      </w:r>
      <w:r>
        <w:t>; and</w:t>
      </w:r>
    </w:p>
    <w:p w14:paraId="0D99188C" w14:textId="77777777" w:rsidR="00A71F71" w:rsidRDefault="00A71F71" w:rsidP="003432C0">
      <w:pPr>
        <w:pStyle w:val="SimpleNumberingLevel2"/>
      </w:pPr>
      <w:r>
        <w:t xml:space="preserve">the Tribunal </w:t>
      </w:r>
      <w:r w:rsidR="00B63B64">
        <w:t xml:space="preserve">shall not </w:t>
      </w:r>
      <w:r>
        <w:t>recommend to the Licensing Bishop or</w:t>
      </w:r>
      <w:r w:rsidR="00812213">
        <w:t>, in the case of a Bishop, the</w:t>
      </w:r>
      <w:r>
        <w:t xml:space="preserve"> Archbishop that the suspension should be lifted unless the tribunal is satisfied that:</w:t>
      </w:r>
    </w:p>
    <w:p w14:paraId="454F59BF" w14:textId="77777777" w:rsidR="00A71F71" w:rsidRDefault="00A71F71" w:rsidP="00A71F71">
      <w:pPr>
        <w:pStyle w:val="SimpleNumberingLevel3"/>
      </w:pPr>
      <w:r>
        <w:t xml:space="preserve">there is </w:t>
      </w:r>
      <w:r w:rsidR="00B63B64">
        <w:t>no</w:t>
      </w:r>
      <w:r>
        <w:t xml:space="preserve"> case to be answered by the respondent; and</w:t>
      </w:r>
    </w:p>
    <w:p w14:paraId="1032D8A5" w14:textId="77777777" w:rsidR="00A71F71" w:rsidRDefault="00A71F71" w:rsidP="00A71F71">
      <w:pPr>
        <w:pStyle w:val="SimpleNumberingLevel3"/>
      </w:pPr>
      <w:r>
        <w:t xml:space="preserve">there is </w:t>
      </w:r>
      <w:r w:rsidR="00B63B64">
        <w:t>no</w:t>
      </w:r>
      <w:r>
        <w:t xml:space="preserve"> appreciable risk that continuation in office and/or ministry </w:t>
      </w:r>
      <w:r w:rsidR="00D55F3B">
        <w:t>c</w:t>
      </w:r>
      <w:r>
        <w:t xml:space="preserve">ould expose others to the risk of harm or </w:t>
      </w:r>
      <w:r w:rsidR="00D55F3B">
        <w:t>c</w:t>
      </w:r>
      <w:r>
        <w:t>ould adversely affect the public reputation of this Church;</w:t>
      </w:r>
    </w:p>
    <w:p w14:paraId="09ADE6C5" w14:textId="77777777" w:rsidR="00A71F71" w:rsidRDefault="00A71F71" w:rsidP="003432C0">
      <w:pPr>
        <w:pStyle w:val="SimpleNumberingLevel2"/>
      </w:pPr>
      <w:r>
        <w:t>the Licensing Bishop or</w:t>
      </w:r>
      <w:r w:rsidR="00812213">
        <w:t>, in the case of a Bishop, the</w:t>
      </w:r>
      <w:r>
        <w:t xml:space="preserve"> Archbishop </w:t>
      </w:r>
      <w:r w:rsidR="00B63B64">
        <w:t>shall</w:t>
      </w:r>
      <w:r>
        <w:t xml:space="preserve"> follow the recommendation of the Tribunal relating to the lifting of suspension.</w:t>
      </w:r>
    </w:p>
    <w:p w14:paraId="6F7AC936" w14:textId="77777777" w:rsidR="00A71F71" w:rsidRPr="00A71F71" w:rsidRDefault="00A71F71" w:rsidP="00A71F71">
      <w:pPr>
        <w:pStyle w:val="SimpleNumberingLevel1"/>
        <w:numPr>
          <w:ilvl w:val="0"/>
          <w:numId w:val="0"/>
        </w:numPr>
        <w:ind w:left="720" w:hanging="720"/>
        <w:rPr>
          <w:i/>
        </w:rPr>
      </w:pPr>
      <w:r>
        <w:rPr>
          <w:i/>
        </w:rPr>
        <w:t xml:space="preserve">Application for suspension </w:t>
      </w:r>
    </w:p>
    <w:p w14:paraId="54861EEB" w14:textId="77777777" w:rsidR="004E4F9D" w:rsidRDefault="006E780B" w:rsidP="004F23DB">
      <w:pPr>
        <w:pStyle w:val="SimpleNumberingLevel1"/>
      </w:pPr>
      <w:r>
        <w:t>On the institution of</w:t>
      </w:r>
      <w:r w:rsidR="00F517C7">
        <w:t xml:space="preserve"> a</w:t>
      </w:r>
      <w:r>
        <w:t xml:space="preserve"> disciplinary proceeding the </w:t>
      </w:r>
      <w:r w:rsidR="00B7074E">
        <w:t>Church Advocate</w:t>
      </w:r>
      <w:r>
        <w:t xml:space="preserve"> may apply to the tribunal for the respondent to be suspended from office and/or ministry pending a final determination.</w:t>
      </w:r>
    </w:p>
    <w:p w14:paraId="385CF26A" w14:textId="77777777" w:rsidR="00F517C7" w:rsidRDefault="00F517C7" w:rsidP="004F23DB">
      <w:pPr>
        <w:pStyle w:val="SimpleNumberingLevel1"/>
      </w:pPr>
      <w:r>
        <w:t xml:space="preserve">Notice of any such application must be given to the respondent. </w:t>
      </w:r>
    </w:p>
    <w:p w14:paraId="60CCAC90" w14:textId="77777777" w:rsidR="006E780B" w:rsidRDefault="006E780B" w:rsidP="004F23DB">
      <w:pPr>
        <w:pStyle w:val="SimpleNumberingLevel1"/>
      </w:pPr>
      <w:r>
        <w:t xml:space="preserve">The tribunal must </w:t>
      </w:r>
      <w:r w:rsidR="0012735A">
        <w:t xml:space="preserve">recommend </w:t>
      </w:r>
      <w:r w:rsidR="0039775D">
        <w:t xml:space="preserve">suspension </w:t>
      </w:r>
      <w:r w:rsidR="0012735A">
        <w:t>to the Licensing Bishop or</w:t>
      </w:r>
      <w:r w:rsidR="00812213">
        <w:t>, in the case of a Bishop, the</w:t>
      </w:r>
      <w:r w:rsidR="0012735A">
        <w:t xml:space="preserve"> Archbishop </w:t>
      </w:r>
      <w:r>
        <w:t>if satisfied that:</w:t>
      </w:r>
    </w:p>
    <w:p w14:paraId="27050B46" w14:textId="77777777" w:rsidR="006E780B" w:rsidRDefault="006E780B" w:rsidP="006E780B">
      <w:pPr>
        <w:pStyle w:val="SimpleNumberingLevel2"/>
      </w:pPr>
      <w:r>
        <w:t>there is a case to be answered by the respondent; and</w:t>
      </w:r>
    </w:p>
    <w:p w14:paraId="078E32AE" w14:textId="77777777" w:rsidR="006E780B" w:rsidRDefault="006E780B" w:rsidP="006E780B">
      <w:pPr>
        <w:pStyle w:val="SimpleNumberingLevel2"/>
      </w:pPr>
      <w:r>
        <w:t>there is an appreciable risk that continuation in office and/or ministry would expose others to the risk of harm</w:t>
      </w:r>
      <w:r w:rsidR="009A4312">
        <w:t xml:space="preserve"> or would adversely affect the </w:t>
      </w:r>
      <w:r w:rsidR="00DE5D92">
        <w:t>Ministry</w:t>
      </w:r>
      <w:r w:rsidR="009A4312">
        <w:t xml:space="preserve"> of this Church</w:t>
      </w:r>
      <w:r>
        <w:t>.</w:t>
      </w:r>
    </w:p>
    <w:p w14:paraId="753B042A" w14:textId="77777777" w:rsidR="006E780B" w:rsidRDefault="006E780B" w:rsidP="006E780B">
      <w:pPr>
        <w:pStyle w:val="SimpleNumberingLevel1"/>
      </w:pPr>
      <w:r>
        <w:t xml:space="preserve">The tribunal may </w:t>
      </w:r>
      <w:r w:rsidR="0012735A">
        <w:t>recommend</w:t>
      </w:r>
      <w:r>
        <w:t xml:space="preserve"> any conditions</w:t>
      </w:r>
      <w:r w:rsidR="0039775D">
        <w:t xml:space="preserve"> to be attached to</w:t>
      </w:r>
      <w:r>
        <w:t xml:space="preserve"> the suspension from office and/or ministry of the respondent </w:t>
      </w:r>
      <w:r w:rsidR="0012735A">
        <w:t xml:space="preserve">and may also recommend the continuation of the respondent in office and/or ministry on certain conditions.  </w:t>
      </w:r>
    </w:p>
    <w:p w14:paraId="741BBFFB" w14:textId="77777777" w:rsidR="009A4312" w:rsidRDefault="0012735A" w:rsidP="009A4312">
      <w:pPr>
        <w:pStyle w:val="SimpleNumberingLevel1"/>
      </w:pPr>
      <w:r>
        <w:t>The Licensing Bishop or</w:t>
      </w:r>
      <w:r w:rsidR="00812213">
        <w:t>, in the case of a Bishop, the</w:t>
      </w:r>
      <w:r>
        <w:t xml:space="preserve"> Archbishop must follow the recommendation of the tribunal relating to suspension. </w:t>
      </w:r>
    </w:p>
    <w:p w14:paraId="67A102C8" w14:textId="77777777" w:rsidR="009A4312" w:rsidRDefault="009A4312" w:rsidP="009A4312">
      <w:pPr>
        <w:pStyle w:val="SimpleNumberingLevel1"/>
      </w:pPr>
      <w:r>
        <w:t>During such suspension the Minister will not be deprived of any stipend or emoluments associated with the Minister</w:t>
      </w:r>
      <w:r w:rsidR="00812213">
        <w:t>’</w:t>
      </w:r>
      <w:r>
        <w:t xml:space="preserve">s office.     </w:t>
      </w:r>
    </w:p>
    <w:p w14:paraId="26F4A393" w14:textId="77777777" w:rsidR="006E780B" w:rsidRDefault="006E780B" w:rsidP="006E780B">
      <w:pPr>
        <w:pStyle w:val="SimpleNumberingLevel1"/>
      </w:pPr>
      <w:r>
        <w:t xml:space="preserve">Any </w:t>
      </w:r>
      <w:r w:rsidR="0012735A">
        <w:t>determination and recommendation</w:t>
      </w:r>
      <w:r>
        <w:t xml:space="preserve"> of the tribunal to suspend a Minister or Office Bearer may be appealed under Part F of this canon.</w:t>
      </w:r>
    </w:p>
    <w:p w14:paraId="12340DFB" w14:textId="77777777" w:rsidR="005468A3" w:rsidRPr="005468A3" w:rsidRDefault="005468A3" w:rsidP="005468A3">
      <w:pPr>
        <w:pStyle w:val="SimpleNumberingLevel2"/>
        <w:numPr>
          <w:ilvl w:val="0"/>
          <w:numId w:val="0"/>
        </w:numPr>
        <w:rPr>
          <w:i/>
        </w:rPr>
      </w:pPr>
      <w:r>
        <w:rPr>
          <w:i/>
        </w:rPr>
        <w:t>The tribunal</w:t>
      </w:r>
    </w:p>
    <w:p w14:paraId="720905E9" w14:textId="77777777" w:rsidR="005468A3" w:rsidRDefault="005468A3" w:rsidP="005468A3">
      <w:pPr>
        <w:pStyle w:val="SimpleNumberingLevel1"/>
      </w:pPr>
      <w:r>
        <w:t xml:space="preserve">Any tribunal constituted under this Part </w:t>
      </w:r>
      <w:r w:rsidR="005133CA">
        <w:t>shall</w:t>
      </w:r>
      <w:r>
        <w:t xml:space="preserve"> be of three people including:</w:t>
      </w:r>
    </w:p>
    <w:p w14:paraId="5F34B088" w14:textId="77777777" w:rsidR="005468A3" w:rsidRDefault="005468A3" w:rsidP="005468A3">
      <w:pPr>
        <w:pStyle w:val="SimpleNumberingLevel2"/>
      </w:pPr>
      <w:r>
        <w:t>one Ordained Minister;</w:t>
      </w:r>
    </w:p>
    <w:p w14:paraId="03653909" w14:textId="77777777" w:rsidR="005468A3" w:rsidRDefault="005468A3" w:rsidP="005468A3">
      <w:pPr>
        <w:pStyle w:val="SimpleNumberingLevel2"/>
      </w:pPr>
      <w:r>
        <w:t>one</w:t>
      </w:r>
      <w:r w:rsidR="00487039">
        <w:t xml:space="preserve"> lay</w:t>
      </w:r>
      <w:r>
        <w:t xml:space="preserve"> member of this Church;</w:t>
      </w:r>
      <w:r w:rsidR="004F23DB">
        <w:t xml:space="preserve"> and</w:t>
      </w:r>
    </w:p>
    <w:p w14:paraId="5D49C9C3" w14:textId="77777777" w:rsidR="005468A3" w:rsidRDefault="005468A3" w:rsidP="005468A3">
      <w:pPr>
        <w:pStyle w:val="SimpleNumberingLevel2"/>
      </w:pPr>
      <w:r>
        <w:lastRenderedPageBreak/>
        <w:t xml:space="preserve">one person, who </w:t>
      </w:r>
      <w:r w:rsidR="005133CA">
        <w:t>shall</w:t>
      </w:r>
      <w:r>
        <w:t xml:space="preserve"> be the chair of the tribunal, who is a member of this Church who has been enrolled as a barrister or solicitor of the High Court of New Zealand of not less than seven years standing or who holds similar qualifications and experience in any of the legal jurisdictions in the Diocese of Polynesia.</w:t>
      </w:r>
    </w:p>
    <w:p w14:paraId="72CE2038" w14:textId="77777777" w:rsidR="00487039" w:rsidRDefault="00487039">
      <w:pPr>
        <w:pStyle w:val="SimpleNumberingLevel1"/>
      </w:pPr>
      <w:r>
        <w:t>At least one of the members of any tribunal constituted under this Part shall reside in the Episcopal Unit of the Licensing Bishop</w:t>
      </w:r>
      <w:r w:rsidR="00495221">
        <w:t xml:space="preserve"> but no one shall be a member of a tribunal who might reasonably be apprehended </w:t>
      </w:r>
      <w:r w:rsidR="00E354C3">
        <w:t xml:space="preserve">to be </w:t>
      </w:r>
      <w:proofErr w:type="gramStart"/>
      <w:r w:rsidR="00E354C3">
        <w:t>biased</w:t>
      </w:r>
      <w:r w:rsidR="00A40382">
        <w:t xml:space="preserve"> </w:t>
      </w:r>
      <w:r>
        <w:t>.</w:t>
      </w:r>
      <w:proofErr w:type="gramEnd"/>
      <w:r>
        <w:t xml:space="preserve"> </w:t>
      </w:r>
    </w:p>
    <w:p w14:paraId="68B6F123" w14:textId="77777777" w:rsidR="005468A3" w:rsidRDefault="005468A3" w:rsidP="005468A3">
      <w:pPr>
        <w:pStyle w:val="SimpleNumberingLevel1"/>
      </w:pPr>
      <w:r>
        <w:t>In any proceeding before any tribunal constituted under this Part:</w:t>
      </w:r>
    </w:p>
    <w:p w14:paraId="4D4DC207" w14:textId="77777777" w:rsidR="00D55F3B" w:rsidRDefault="00D55F3B" w:rsidP="005468A3">
      <w:pPr>
        <w:pStyle w:val="SimpleNumberingLevel2"/>
      </w:pPr>
      <w:r>
        <w:t>the tribunal may receive any evidence it thinks fit whether it would otherwise be admissible in a court or not;</w:t>
      </w:r>
    </w:p>
    <w:p w14:paraId="3B19591D" w14:textId="478107D6" w:rsidR="005468A3" w:rsidRDefault="005468A3" w:rsidP="005468A3">
      <w:pPr>
        <w:pStyle w:val="SimpleNumberingLevel2"/>
      </w:pPr>
      <w:r>
        <w:t xml:space="preserve">the standard of proof to be applied by the tribunal shall be </w:t>
      </w:r>
      <w:r w:rsidR="00B63B64">
        <w:t>that of proof on the balance of probabilities</w:t>
      </w:r>
      <w:r w:rsidR="00FD46BA">
        <w:t>;</w:t>
      </w:r>
      <w:r w:rsidR="00B63B64">
        <w:t xml:space="preserve"> </w:t>
      </w:r>
    </w:p>
    <w:p w14:paraId="567C8DD1" w14:textId="77777777" w:rsidR="007C2A76" w:rsidRDefault="005468A3" w:rsidP="007C2A76">
      <w:pPr>
        <w:pStyle w:val="SimpleNumberingLevel2"/>
      </w:pPr>
      <w:r>
        <w:t xml:space="preserve">the determination of any matter before the tribunal must be according to the opinion of </w:t>
      </w:r>
      <w:proofErr w:type="gramStart"/>
      <w:r>
        <w:t>the majority of</w:t>
      </w:r>
      <w:proofErr w:type="gramEnd"/>
      <w:r>
        <w:t xml:space="preserve"> the members </w:t>
      </w:r>
      <w:r w:rsidR="007C2A76">
        <w:t xml:space="preserve">of the tribunal </w:t>
      </w:r>
      <w:r w:rsidR="00A40382">
        <w:t xml:space="preserve">and include </w:t>
      </w:r>
      <w:r w:rsidR="007C2A76">
        <w:t xml:space="preserve">reasons for the determination; </w:t>
      </w:r>
    </w:p>
    <w:p w14:paraId="0359746E" w14:textId="77777777" w:rsidR="004F23DB" w:rsidRDefault="007C2A76" w:rsidP="00824875">
      <w:pPr>
        <w:pStyle w:val="SimpleNumberingLevel2"/>
      </w:pPr>
      <w:r>
        <w:t>any</w:t>
      </w:r>
      <w:r w:rsidR="005468A3">
        <w:t xml:space="preserve"> hearing </w:t>
      </w:r>
      <w:r w:rsidR="005133CA">
        <w:t>shall</w:t>
      </w:r>
      <w:r w:rsidR="005468A3">
        <w:t xml:space="preserve"> be in private, except that the </w:t>
      </w:r>
      <w:r w:rsidR="00B63B64">
        <w:t>tribunal</w:t>
      </w:r>
      <w:r w:rsidR="005468A3">
        <w:t>, if</w:t>
      </w:r>
      <w:r>
        <w:t xml:space="preserve"> </w:t>
      </w:r>
      <w:r w:rsidR="005468A3">
        <w:t xml:space="preserve">satisfied that it is in the interests of justice so to do </w:t>
      </w:r>
      <w:r>
        <w:t>may</w:t>
      </w:r>
      <w:r w:rsidR="005468A3">
        <w:t xml:space="preserve"> direct that the hearing shall be in public in which</w:t>
      </w:r>
      <w:r>
        <w:t xml:space="preserve"> </w:t>
      </w:r>
      <w:r w:rsidR="005468A3">
        <w:t>case the tribunal may, during any part of the proceeding</w:t>
      </w:r>
      <w:r>
        <w:t xml:space="preserve">, </w:t>
      </w:r>
      <w:r w:rsidR="005468A3">
        <w:t>exclude such person or persons as it may determine</w:t>
      </w:r>
      <w:r w:rsidR="00805C56">
        <w:t>; and</w:t>
      </w:r>
    </w:p>
    <w:p w14:paraId="19D449D9" w14:textId="77777777" w:rsidR="0039775D" w:rsidRDefault="00805C56" w:rsidP="00824875">
      <w:pPr>
        <w:pStyle w:val="SimpleNumberingLevel2"/>
      </w:pPr>
      <w:r>
        <w:t>the tribunal may, in considering or determining any question of law before it</w:t>
      </w:r>
      <w:r w:rsidR="00487039">
        <w:t xml:space="preserve"> (including any issues as to the meaning of Canon and regulations of this Church</w:t>
      </w:r>
      <w:r w:rsidR="0039775D">
        <w:t>)</w:t>
      </w:r>
      <w:r>
        <w:t xml:space="preserve"> have regard to prior decisions of any tribunal and </w:t>
      </w:r>
      <w:r w:rsidR="00B63B64">
        <w:t>shall</w:t>
      </w:r>
      <w:r>
        <w:t xml:space="preserve"> follow any decision of an Appeal Tribunal on that question of law</w:t>
      </w:r>
      <w:r w:rsidR="0039775D">
        <w:t>;</w:t>
      </w:r>
    </w:p>
    <w:p w14:paraId="0021D1EB" w14:textId="77777777" w:rsidR="00805C56" w:rsidRDefault="0039775D" w:rsidP="00824875">
      <w:pPr>
        <w:pStyle w:val="SimpleNumberingLevel2"/>
      </w:pPr>
      <w:r>
        <w:t>the tribunal may have regard to prior decisions of any tribunal and shall follow any decision of an Appeal Tribunal</w:t>
      </w:r>
      <w:r w:rsidR="00805C56">
        <w:t xml:space="preserve"> on the question of what outcome is appropriate </w:t>
      </w:r>
      <w:proofErr w:type="gramStart"/>
      <w:r w:rsidR="00805C56">
        <w:t>in light of</w:t>
      </w:r>
      <w:proofErr w:type="gramEnd"/>
      <w:r w:rsidR="00805C56">
        <w:t xml:space="preserve"> the misconduct as found.</w:t>
      </w:r>
    </w:p>
    <w:p w14:paraId="2C7ECDCF" w14:textId="77777777" w:rsidR="004F23DB" w:rsidRDefault="004F23DB" w:rsidP="004F23DB">
      <w:pPr>
        <w:pStyle w:val="SimpleNumberingLevel1"/>
      </w:pPr>
      <w:r>
        <w:t>The costs of any tribunal constituted under this Part will be met by the Ministry Standards Commission</w:t>
      </w:r>
      <w:r w:rsidR="0049439A">
        <w:t xml:space="preserve"> subject to any regulations relating to filing fees and cost orders made by the Ministry Standards Commission</w:t>
      </w:r>
      <w:r>
        <w:t>.</w:t>
      </w:r>
      <w:r w:rsidR="00824875">
        <w:t xml:space="preserve"> </w:t>
      </w:r>
    </w:p>
    <w:p w14:paraId="17AA42D6" w14:textId="77777777" w:rsidR="00E66D0A" w:rsidRDefault="00E66D0A" w:rsidP="004F23DB">
      <w:pPr>
        <w:pStyle w:val="SimpleNumberingLevel1"/>
        <w:numPr>
          <w:ilvl w:val="0"/>
          <w:numId w:val="0"/>
        </w:numPr>
        <w:rPr>
          <w:i/>
        </w:rPr>
      </w:pPr>
      <w:r>
        <w:rPr>
          <w:i/>
        </w:rPr>
        <w:t>Outcomes where misconduct is found</w:t>
      </w:r>
    </w:p>
    <w:p w14:paraId="79D2DC49" w14:textId="3C1676E2" w:rsidR="00487039" w:rsidRDefault="00487039" w:rsidP="00E66D0A">
      <w:pPr>
        <w:pStyle w:val="SimpleNumberingLevel1"/>
      </w:pPr>
      <w:r>
        <w:t>Where a tribunal determines there has been misconduct then the tribunal may not proceed to recommending an outcome without having first</w:t>
      </w:r>
      <w:r w:rsidR="00BE6BCA">
        <w:t xml:space="preserve"> sought submissions from the Licensing Bishop or</w:t>
      </w:r>
      <w:r w:rsidR="00812213">
        <w:t>, in the case of a Bishop, the</w:t>
      </w:r>
      <w:r w:rsidR="00BE6BCA">
        <w:t xml:space="preserve"> Archbishop on </w:t>
      </w:r>
      <w:r w:rsidR="00912F34">
        <w:t xml:space="preserve">an </w:t>
      </w:r>
      <w:r w:rsidR="00BE6BCA">
        <w:t>outcome, having</w:t>
      </w:r>
      <w:r>
        <w:t xml:space="preserve"> provided the opportunity for any party to make submissions as to the outcome and having provided the opportunity to the complainant to</w:t>
      </w:r>
      <w:r w:rsidR="00F025DF">
        <w:t xml:space="preserve"> </w:t>
      </w:r>
      <w:r w:rsidR="00D86955">
        <w:t xml:space="preserve">provide information </w:t>
      </w:r>
      <w:r>
        <w:t xml:space="preserve">on the effect of the misconduct on </w:t>
      </w:r>
      <w:r w:rsidR="00912F34">
        <w:t>him or her</w:t>
      </w:r>
      <w:r>
        <w:t>.</w:t>
      </w:r>
    </w:p>
    <w:p w14:paraId="2959E6D7" w14:textId="77777777" w:rsidR="00E66D0A" w:rsidRDefault="00E66D0A" w:rsidP="00E66D0A">
      <w:pPr>
        <w:pStyle w:val="SimpleNumberingLevel1"/>
      </w:pPr>
      <w:r>
        <w:t xml:space="preserve">Where the tribunal determines </w:t>
      </w:r>
      <w:r w:rsidR="00811DDA">
        <w:t>there</w:t>
      </w:r>
      <w:r>
        <w:t xml:space="preserve"> has been misconduct then the tribunal may recommend to the Licensing Bishop or</w:t>
      </w:r>
      <w:r w:rsidR="00812213">
        <w:t>, in the case of a Bishop, the</w:t>
      </w:r>
      <w:r>
        <w:t xml:space="preserve"> Archbishop one of the following outcomes</w:t>
      </w:r>
      <w:r w:rsidR="00327DC0">
        <w:t xml:space="preserve"> having considered prior </w:t>
      </w:r>
      <w:r w:rsidR="00E67B62">
        <w:t>authorities</w:t>
      </w:r>
      <w:r w:rsidR="00327DC0">
        <w:t xml:space="preserve"> </w:t>
      </w:r>
      <w:proofErr w:type="gramStart"/>
      <w:r w:rsidR="00327DC0">
        <w:t>and also</w:t>
      </w:r>
      <w:proofErr w:type="gramEnd"/>
      <w:r w:rsidR="00327DC0">
        <w:t xml:space="preserve"> </w:t>
      </w:r>
      <w:r w:rsidR="009E4E1D">
        <w:t>tikanga considerations</w:t>
      </w:r>
      <w:r>
        <w:t>:</w:t>
      </w:r>
    </w:p>
    <w:p w14:paraId="78F98591" w14:textId="77777777" w:rsidR="00E66D0A" w:rsidRDefault="00811DDA" w:rsidP="00E66D0A">
      <w:pPr>
        <w:pStyle w:val="SimpleNumberingLevel2"/>
      </w:pPr>
      <w:r>
        <w:t>a</w:t>
      </w:r>
      <w:r w:rsidR="00E66D0A">
        <w:t>dmonition</w:t>
      </w:r>
      <w:r>
        <w:t xml:space="preserve"> – which will be delivered by the Licensing Bishop or</w:t>
      </w:r>
      <w:r w:rsidR="00812213">
        <w:t>, in the case of a Bishop, the</w:t>
      </w:r>
      <w:r>
        <w:t xml:space="preserve"> Archbishop and may be in the form of a formal written order or injunction which for an Ordained Minister must be entered in the record of that Ordained Minister and may be delivered in public or in private as the Licensing Bishop or</w:t>
      </w:r>
      <w:r w:rsidR="00812213">
        <w:t>, in the case of a Bishop, the</w:t>
      </w:r>
      <w:r>
        <w:t xml:space="preserve"> Archbishop may determine; </w:t>
      </w:r>
    </w:p>
    <w:p w14:paraId="1786061D" w14:textId="77777777" w:rsidR="00811DDA" w:rsidRDefault="00811DDA" w:rsidP="00E66D0A">
      <w:pPr>
        <w:pStyle w:val="SimpleNumberingLevel2"/>
      </w:pPr>
      <w:r>
        <w:lastRenderedPageBreak/>
        <w:t>suspension from the exercise of Ministry or office for the extent and duration considered appropriate by the tribunal which may include suspension of the whole or part of any stipend;</w:t>
      </w:r>
    </w:p>
    <w:p w14:paraId="0BA53286" w14:textId="44DB8349" w:rsidR="00811DDA" w:rsidRDefault="00811DDA" w:rsidP="00E66D0A">
      <w:pPr>
        <w:pStyle w:val="SimpleNumberingLevel2"/>
      </w:pPr>
      <w:r>
        <w:t xml:space="preserve">deprivation of office or ministry making the respondent incapable of holding any office or Ministry or performing any function in any Episcopal Unit of this Church for the extent and duration considered appropriate by the tribunal at the end of which period restoration </w:t>
      </w:r>
      <w:r w:rsidR="00912F34">
        <w:t xml:space="preserve">may </w:t>
      </w:r>
      <w:r>
        <w:t>occur;</w:t>
      </w:r>
    </w:p>
    <w:p w14:paraId="5B8FE3B1" w14:textId="77777777" w:rsidR="00E66D0A" w:rsidRDefault="00811DDA" w:rsidP="00680129">
      <w:pPr>
        <w:pStyle w:val="SimpleNumberingLevel2"/>
      </w:pPr>
      <w:r>
        <w:t xml:space="preserve">deposition from the exercise of ordained ministry including all the consequences of deprivation and </w:t>
      </w:r>
      <w:r w:rsidR="00680129">
        <w:t>meaning</w:t>
      </w:r>
      <w:r>
        <w:t xml:space="preserve"> the permanent taking away of the right to perform the duties of every office for which Holy Orders are required, and ineligibility for re-election or re-appointment to that office, or any other office in this Church. </w:t>
      </w:r>
    </w:p>
    <w:p w14:paraId="3A1EF32A" w14:textId="77777777" w:rsidR="007D7035" w:rsidRDefault="0039775D" w:rsidP="0039775D">
      <w:pPr>
        <w:pStyle w:val="SimpleNumberingLevel1"/>
      </w:pPr>
      <w:r>
        <w:t>Any of the outcomes set out at 5</w:t>
      </w:r>
      <w:r w:rsidR="00DE5D92">
        <w:t>4</w:t>
      </w:r>
      <w:r>
        <w:t>(a) to (c)e may include a process of reconciliation carried out in accordance with the principles of the relevant Tikanga</w:t>
      </w:r>
      <w:r w:rsidR="007D7035">
        <w:t>.</w:t>
      </w:r>
    </w:p>
    <w:p w14:paraId="50636162" w14:textId="3448506D" w:rsidR="0039775D" w:rsidRDefault="007D7035" w:rsidP="0039775D">
      <w:pPr>
        <w:pStyle w:val="SimpleNumberingLevel1"/>
      </w:pPr>
      <w:r>
        <w:t xml:space="preserve">Any of the </w:t>
      </w:r>
      <w:r w:rsidR="00DE5D92">
        <w:t>outcomes</w:t>
      </w:r>
      <w:r>
        <w:t xml:space="preserve"> under 5</w:t>
      </w:r>
      <w:r w:rsidR="00DE5D92">
        <w:t>4</w:t>
      </w:r>
      <w:r>
        <w:t xml:space="preserve">(a) to </w:t>
      </w:r>
      <w:r w:rsidR="007C7C67">
        <w:t xml:space="preserve">(c) may include </w:t>
      </w:r>
      <w:r w:rsidR="0039775D">
        <w:t>a requirement that the respondent undertake further training or counselling or other steps, including such training counselling or other steps as a precondition of continuation or restoration of license.</w:t>
      </w:r>
    </w:p>
    <w:p w14:paraId="0F9BBF40" w14:textId="77777777" w:rsidR="007C7C67" w:rsidRDefault="007C7C67" w:rsidP="0039775D">
      <w:pPr>
        <w:pStyle w:val="SimpleNumberingLevel1"/>
      </w:pPr>
      <w:r>
        <w:t xml:space="preserve">Any of the </w:t>
      </w:r>
      <w:r w:rsidR="00DE5D92">
        <w:t>outcomes</w:t>
      </w:r>
      <w:r>
        <w:t xml:space="preserve"> under 5</w:t>
      </w:r>
      <w:r w:rsidR="00DE5D92">
        <w:t>4</w:t>
      </w:r>
      <w:r>
        <w:t>(a) to (c) may include limitations on the sorts of ministry to be permitted</w:t>
      </w:r>
      <w:r w:rsidR="007F0EF1">
        <w:t xml:space="preserve"> in the future</w:t>
      </w:r>
    </w:p>
    <w:p w14:paraId="6504BB23" w14:textId="77777777" w:rsidR="00680129" w:rsidRDefault="00680129" w:rsidP="00680129">
      <w:pPr>
        <w:pStyle w:val="SimpleNumberingLevel1"/>
      </w:pPr>
      <w:r>
        <w:t>The Licensing Bishop or</w:t>
      </w:r>
      <w:r w:rsidR="00812213">
        <w:t>, in the case of a Bishop, the</w:t>
      </w:r>
      <w:r>
        <w:t xml:space="preserve"> Archbishop </w:t>
      </w:r>
      <w:r w:rsidR="005133CA">
        <w:t>shall</w:t>
      </w:r>
      <w:r>
        <w:t xml:space="preserve"> impose the outcome recommended by the tribunal</w:t>
      </w:r>
      <w:bookmarkStart w:id="4" w:name="_Hlk8813596"/>
      <w:r>
        <w:t xml:space="preserve">. </w:t>
      </w:r>
    </w:p>
    <w:tbl>
      <w:tblPr>
        <w:tblW w:w="9210" w:type="dxa"/>
        <w:tblLayout w:type="fixed"/>
        <w:tblLook w:val="04A0" w:firstRow="1" w:lastRow="0" w:firstColumn="1" w:lastColumn="0" w:noHBand="0" w:noVBand="1"/>
      </w:tblPr>
      <w:tblGrid>
        <w:gridCol w:w="9210"/>
      </w:tblGrid>
      <w:tr w:rsidR="00C92481" w14:paraId="75C55057" w14:textId="77777777" w:rsidTr="00C92481">
        <w:tc>
          <w:tcPr>
            <w:tcW w:w="9210" w:type="dxa"/>
            <w:hideMark/>
          </w:tcPr>
          <w:bookmarkEnd w:id="4"/>
          <w:p w14:paraId="018C1319" w14:textId="77777777" w:rsidR="00C92481" w:rsidRDefault="00C92481" w:rsidP="00C92481">
            <w:pPr>
              <w:pStyle w:val="SimpleNumberingLevel1"/>
              <w:rPr>
                <w:lang w:eastAsia="en-US"/>
              </w:rPr>
            </w:pPr>
            <w:r>
              <w:t xml:space="preserve">Where suspension is imposed the Licensing Bishop must give written notice to ministry units in that Episcopal Unit and advise all Licensing Bishops in this Church.  </w:t>
            </w:r>
          </w:p>
        </w:tc>
      </w:tr>
      <w:tr w:rsidR="00C92481" w14:paraId="21C29C37" w14:textId="77777777" w:rsidTr="00C92481">
        <w:tc>
          <w:tcPr>
            <w:tcW w:w="9210" w:type="dxa"/>
            <w:hideMark/>
          </w:tcPr>
          <w:p w14:paraId="2DA80488" w14:textId="77777777" w:rsidR="00C92481" w:rsidRDefault="00C92481" w:rsidP="00C92481">
            <w:pPr>
              <w:pStyle w:val="SimpleNumberingLevel1"/>
            </w:pPr>
            <w:r>
              <w:t xml:space="preserve">Where deprivation or deposition of office or Ministry is imposed the Bishop </w:t>
            </w:r>
            <w:r w:rsidR="005133CA">
              <w:t>shall</w:t>
            </w:r>
            <w:r>
              <w:t xml:space="preserve"> give written notice to ministry units in that Episcopal Unit and advise all Licensing Bishops in this Church and all Primates of the Anglican Communion.</w:t>
            </w:r>
          </w:p>
        </w:tc>
      </w:tr>
    </w:tbl>
    <w:p w14:paraId="41EFB668" w14:textId="77777777" w:rsidR="004F23DB" w:rsidRPr="004F23DB" w:rsidRDefault="004F23DB" w:rsidP="004F23DB">
      <w:pPr>
        <w:pStyle w:val="SimpleNumberingLevel1"/>
        <w:numPr>
          <w:ilvl w:val="0"/>
          <w:numId w:val="0"/>
        </w:numPr>
        <w:rPr>
          <w:i/>
        </w:rPr>
      </w:pPr>
      <w:r>
        <w:rPr>
          <w:i/>
        </w:rPr>
        <w:t>Tribunal findings and publication</w:t>
      </w:r>
    </w:p>
    <w:p w14:paraId="2435981D" w14:textId="77777777" w:rsidR="00E66D0A" w:rsidRDefault="00E66D0A" w:rsidP="004F23DB">
      <w:pPr>
        <w:pStyle w:val="SimpleNumberingLevel1"/>
      </w:pPr>
      <w:r>
        <w:t xml:space="preserve">The tribunal </w:t>
      </w:r>
      <w:r w:rsidR="005133CA">
        <w:t>shall</w:t>
      </w:r>
      <w:r>
        <w:t xml:space="preserve"> report its determination and the reasons for it in writing to:</w:t>
      </w:r>
    </w:p>
    <w:p w14:paraId="37194C54" w14:textId="77777777" w:rsidR="00E66D0A" w:rsidRDefault="00E66D0A" w:rsidP="00824875">
      <w:pPr>
        <w:pStyle w:val="SimpleNumberingLevel2"/>
      </w:pPr>
      <w:r>
        <w:t>the Chair of the Ministry Standards Commission;</w:t>
      </w:r>
    </w:p>
    <w:p w14:paraId="60920A68" w14:textId="77777777" w:rsidR="00E66D0A" w:rsidRDefault="00E66D0A" w:rsidP="00824875">
      <w:pPr>
        <w:pStyle w:val="SimpleNumberingLevel2"/>
      </w:pPr>
      <w:r>
        <w:t>the Registrar;</w:t>
      </w:r>
    </w:p>
    <w:p w14:paraId="5DA61417" w14:textId="77777777" w:rsidR="00E66D0A" w:rsidRDefault="00E66D0A" w:rsidP="00824875">
      <w:pPr>
        <w:pStyle w:val="SimpleNumberingLevel2"/>
      </w:pPr>
      <w:r>
        <w:t>the Licensing Bishop or</w:t>
      </w:r>
      <w:r w:rsidR="00812213">
        <w:t>, in the case of a Bishop, the</w:t>
      </w:r>
      <w:r>
        <w:t xml:space="preserve"> Archbishop; </w:t>
      </w:r>
    </w:p>
    <w:p w14:paraId="475DAE2A" w14:textId="77777777" w:rsidR="00E66D0A" w:rsidRDefault="00E66D0A" w:rsidP="00824875">
      <w:pPr>
        <w:pStyle w:val="SimpleNumberingLevel2"/>
      </w:pPr>
      <w:r>
        <w:t>the complainant; and</w:t>
      </w:r>
    </w:p>
    <w:p w14:paraId="6FEF6C1A" w14:textId="77777777" w:rsidR="00E66D0A" w:rsidRDefault="00E66D0A" w:rsidP="00824875">
      <w:pPr>
        <w:pStyle w:val="SimpleNumberingLevel2"/>
      </w:pPr>
      <w:r>
        <w:t>the respondent.</w:t>
      </w:r>
    </w:p>
    <w:tbl>
      <w:tblPr>
        <w:tblW w:w="0" w:type="auto"/>
        <w:tblLayout w:type="fixed"/>
        <w:tblLook w:val="0000" w:firstRow="0" w:lastRow="0" w:firstColumn="0" w:lastColumn="0" w:noHBand="0" w:noVBand="0"/>
      </w:tblPr>
      <w:tblGrid>
        <w:gridCol w:w="9039"/>
      </w:tblGrid>
      <w:tr w:rsidR="00E66D0A" w:rsidRPr="00E66D0A" w14:paraId="58DDA4B9" w14:textId="77777777" w:rsidTr="00FD46BA">
        <w:tc>
          <w:tcPr>
            <w:tcW w:w="9039" w:type="dxa"/>
          </w:tcPr>
          <w:p w14:paraId="4F132265" w14:textId="55423552" w:rsidR="00E66D0A" w:rsidRPr="00E66D0A" w:rsidRDefault="00E66D0A" w:rsidP="00E66D0A">
            <w:pPr>
              <w:pStyle w:val="SimpleNumberingLevel1"/>
            </w:pPr>
            <w:r>
              <w:t>The determination</w:t>
            </w:r>
            <w:r w:rsidR="005E6544">
              <w:t xml:space="preserve"> of the tribunal</w:t>
            </w:r>
            <w:r w:rsidR="00E763A1">
              <w:t xml:space="preserve"> and reason</w:t>
            </w:r>
            <w:r>
              <w:t>s</w:t>
            </w:r>
            <w:r w:rsidR="005E6544">
              <w:t xml:space="preserve"> for it</w:t>
            </w:r>
            <w:r>
              <w:t xml:space="preserve"> </w:t>
            </w:r>
            <w:r w:rsidR="005133CA">
              <w:t>shall</w:t>
            </w:r>
            <w:r>
              <w:t xml:space="preserve"> be made public </w:t>
            </w:r>
            <w:r w:rsidR="00824875">
              <w:t xml:space="preserve">by the Commission </w:t>
            </w:r>
            <w:r>
              <w:t xml:space="preserve">after the expiry of the appeal period </w:t>
            </w:r>
            <w:r w:rsidR="00FD46BA">
              <w:t>at clause</w:t>
            </w:r>
            <w:r w:rsidR="00DE5D92">
              <w:t xml:space="preserve"> </w:t>
            </w:r>
            <w:r w:rsidR="00812213">
              <w:t xml:space="preserve">68 </w:t>
            </w:r>
            <w:r w:rsidRPr="00E66D0A">
              <w:t xml:space="preserve">unless the </w:t>
            </w:r>
            <w:r>
              <w:t>t</w:t>
            </w:r>
            <w:r w:rsidRPr="00E66D0A">
              <w:t>ribunal is satisfied that such publication would:</w:t>
            </w:r>
          </w:p>
          <w:p w14:paraId="2C1B6DC2" w14:textId="77777777" w:rsidR="00E66D0A" w:rsidRPr="00E66D0A" w:rsidRDefault="00E66D0A" w:rsidP="00E66D0A">
            <w:pPr>
              <w:pStyle w:val="SimpleNumberingLevel2"/>
            </w:pPr>
            <w:r w:rsidRPr="00E66D0A">
              <w:t>cause extreme hardship to the respondent; or</w:t>
            </w:r>
          </w:p>
          <w:p w14:paraId="334E88FD" w14:textId="77777777" w:rsidR="00E66D0A" w:rsidRPr="00E66D0A" w:rsidRDefault="00E66D0A" w:rsidP="00E66D0A">
            <w:pPr>
              <w:pStyle w:val="SimpleNumberingLevel2"/>
            </w:pPr>
            <w:r w:rsidRPr="00E66D0A">
              <w:t xml:space="preserve">cause undue hardship to </w:t>
            </w:r>
            <w:r w:rsidR="0039775D">
              <w:t>the complainant, or any person connected with</w:t>
            </w:r>
            <w:r w:rsidR="00912F34">
              <w:t xml:space="preserve"> him or her or</w:t>
            </w:r>
            <w:r w:rsidR="0039775D">
              <w:t xml:space="preserve"> them or with the respondent</w:t>
            </w:r>
            <w:r w:rsidRPr="00E66D0A">
              <w:t>; or</w:t>
            </w:r>
          </w:p>
          <w:p w14:paraId="66EA1FC2" w14:textId="77777777" w:rsidR="00E66D0A" w:rsidRPr="00E66D0A" w:rsidRDefault="00E66D0A" w:rsidP="00E66D0A">
            <w:pPr>
              <w:pStyle w:val="SimpleNumberingLevel2"/>
              <w:rPr>
                <w:lang w:val="en-GB"/>
              </w:rPr>
            </w:pPr>
            <w:r w:rsidRPr="00E66D0A">
              <w:rPr>
                <w:lang w:val="en-GB"/>
              </w:rPr>
              <w:t>create a real risk of prejudice to any other civil or criminal proceeding then underway; or</w:t>
            </w:r>
          </w:p>
          <w:p w14:paraId="3ED14B1D" w14:textId="77777777" w:rsidR="00E66D0A" w:rsidRPr="00E66D0A" w:rsidRDefault="00E66D0A" w:rsidP="00E66D0A">
            <w:pPr>
              <w:pStyle w:val="SimpleNumberingLevel2"/>
            </w:pPr>
            <w:r w:rsidRPr="00E66D0A">
              <w:t>endanger the safety of any person; or</w:t>
            </w:r>
          </w:p>
          <w:p w14:paraId="7E3B781D" w14:textId="77777777" w:rsidR="00E66D0A" w:rsidRPr="00E66D0A" w:rsidRDefault="00E66D0A" w:rsidP="00E66D0A">
            <w:pPr>
              <w:pStyle w:val="SimpleNumberingLevel2"/>
            </w:pPr>
            <w:r w:rsidRPr="00E66D0A">
              <w:lastRenderedPageBreak/>
              <w:t>lead to the identification of a person whose name is suppressed by order or by law; or</w:t>
            </w:r>
          </w:p>
          <w:p w14:paraId="4A7BF5E8" w14:textId="0D1C3493" w:rsidR="00E66D0A" w:rsidRPr="00E66D0A" w:rsidRDefault="00E66D0A" w:rsidP="00E66D0A">
            <w:pPr>
              <w:pStyle w:val="SimpleNumberingLevel2"/>
            </w:pPr>
            <w:r w:rsidRPr="00E66D0A">
              <w:t xml:space="preserve">prejudice the maintenance of the law of </w:t>
            </w:r>
            <w:r w:rsidR="004F1931">
              <w:t xml:space="preserve">New Zealand or any of legal jurisdictions in </w:t>
            </w:r>
            <w:r w:rsidR="00E763A1">
              <w:t>t</w:t>
            </w:r>
            <w:r w:rsidR="00343D35">
              <w:t xml:space="preserve">he </w:t>
            </w:r>
            <w:r w:rsidR="004F1931">
              <w:t xml:space="preserve">Diocese of Polynesia </w:t>
            </w:r>
            <w:r w:rsidRPr="00E66D0A">
              <w:t>or internal Church discipline, including the prevention, investigation, and detection of offences</w:t>
            </w:r>
          </w:p>
          <w:p w14:paraId="1095AB69" w14:textId="77777777" w:rsidR="00E66D0A" w:rsidRPr="00E66D0A" w:rsidRDefault="00E66D0A" w:rsidP="00FD46BA">
            <w:pPr>
              <w:pStyle w:val="SimpleNumberingLevel2"/>
              <w:numPr>
                <w:ilvl w:val="0"/>
                <w:numId w:val="0"/>
              </w:numPr>
              <w:ind w:left="720"/>
            </w:pPr>
            <w:r w:rsidRPr="00E66D0A">
              <w:t xml:space="preserve">in which case the </w:t>
            </w:r>
            <w:r w:rsidR="00096B23">
              <w:t>t</w:t>
            </w:r>
            <w:r w:rsidRPr="00E66D0A">
              <w:t xml:space="preserve">ribunal may order the suppression of the names of the complainant or </w:t>
            </w:r>
            <w:r w:rsidR="0039775D">
              <w:t xml:space="preserve">the </w:t>
            </w:r>
            <w:r w:rsidRPr="00E66D0A">
              <w:t>respondent or any evidence or submissions put before it.</w:t>
            </w:r>
          </w:p>
        </w:tc>
      </w:tr>
      <w:tr w:rsidR="00E66D0A" w:rsidRPr="00E66D0A" w14:paraId="77EAA885" w14:textId="77777777" w:rsidTr="00FD46BA">
        <w:tc>
          <w:tcPr>
            <w:tcW w:w="9039" w:type="dxa"/>
          </w:tcPr>
          <w:p w14:paraId="4A053548" w14:textId="77777777" w:rsidR="0039775D" w:rsidRDefault="0039775D" w:rsidP="00820EB0">
            <w:pPr>
              <w:pStyle w:val="SimpleNumberingLevel1"/>
            </w:pPr>
            <w:r>
              <w:lastRenderedPageBreak/>
              <w:t xml:space="preserve">Neither the name of the complainant nor any information which may reasonably lead to the identification of the complainant shall be made public in the absence of a request from the </w:t>
            </w:r>
            <w:proofErr w:type="gramStart"/>
            <w:r>
              <w:t>complainant .</w:t>
            </w:r>
            <w:proofErr w:type="gramEnd"/>
          </w:p>
          <w:p w14:paraId="44D9F076" w14:textId="0E19AD6B" w:rsidR="00E66D0A" w:rsidRPr="00E66D0A" w:rsidRDefault="00E66D0A" w:rsidP="00343D35">
            <w:pPr>
              <w:pStyle w:val="SimpleNumberingLevel1"/>
            </w:pPr>
            <w:r w:rsidRPr="00E66D0A">
              <w:t xml:space="preserve">If there is an appeal the findings and recommendations </w:t>
            </w:r>
            <w:r w:rsidR="00343D35">
              <w:t xml:space="preserve">arising therefrom </w:t>
            </w:r>
            <w:r>
              <w:t xml:space="preserve">must </w:t>
            </w:r>
            <w:r w:rsidRPr="00E66D0A">
              <w:t>not be made public</w:t>
            </w:r>
            <w:r w:rsidR="00343D35">
              <w:t xml:space="preserve"> before</w:t>
            </w:r>
            <w:r w:rsidRPr="00E66D0A">
              <w:t xml:space="preserve"> the appeal is determined.</w:t>
            </w:r>
          </w:p>
        </w:tc>
      </w:tr>
    </w:tbl>
    <w:p w14:paraId="004FE55D" w14:textId="77777777" w:rsidR="00003CF4" w:rsidRDefault="00E66D0A" w:rsidP="003D2E76">
      <w:pPr>
        <w:pStyle w:val="SimpleNumberingLevel1"/>
      </w:pPr>
      <w:r w:rsidRPr="00E66D0A">
        <w:t xml:space="preserve">Subject to any suppression orders made pursuant to </w:t>
      </w:r>
      <w:r w:rsidR="00FD46BA">
        <w:t xml:space="preserve">clause </w:t>
      </w:r>
      <w:r w:rsidR="00DE5D92">
        <w:t>62</w:t>
      </w:r>
      <w:r w:rsidRPr="00E66D0A">
        <w:t>, and in addition to any other requirements for notification</w:t>
      </w:r>
      <w:r w:rsidR="00003CF4">
        <w:t>;</w:t>
      </w:r>
    </w:p>
    <w:p w14:paraId="141EDBC2" w14:textId="77777777" w:rsidR="00E66D0A" w:rsidRPr="00E66D0A" w:rsidRDefault="00E66D0A" w:rsidP="00EA64CC">
      <w:pPr>
        <w:pStyle w:val="SimpleNumberingLevel2"/>
      </w:pPr>
      <w:r w:rsidRPr="00E66D0A">
        <w:t xml:space="preserve">the findings and recommendations of any </w:t>
      </w:r>
      <w:r w:rsidR="003D2E76">
        <w:t>t</w:t>
      </w:r>
      <w:r w:rsidRPr="00E66D0A">
        <w:t xml:space="preserve">ribunal </w:t>
      </w:r>
      <w:r w:rsidR="005133CA">
        <w:t>shall</w:t>
      </w:r>
      <w:r w:rsidRPr="00E66D0A">
        <w:t xml:space="preserve"> be publi</w:t>
      </w:r>
      <w:r w:rsidR="00003CF4">
        <w:t>shed by the Ministry Standards Commission; and</w:t>
      </w:r>
    </w:p>
    <w:p w14:paraId="7EE15314" w14:textId="77777777" w:rsidR="00E66D0A" w:rsidRPr="00E66D0A" w:rsidRDefault="00E66D0A">
      <w:pPr>
        <w:pStyle w:val="SimpleNumberingLevel2"/>
      </w:pPr>
      <w:bookmarkStart w:id="5" w:name="_Hlk8813725"/>
      <w:r w:rsidRPr="00E66D0A">
        <w:t xml:space="preserve">the </w:t>
      </w:r>
      <w:r w:rsidR="003D2E76">
        <w:t>Registrar</w:t>
      </w:r>
      <w:r w:rsidRPr="00E66D0A">
        <w:t xml:space="preserve"> will maintain a </w:t>
      </w:r>
      <w:r w:rsidR="003D2E76" w:rsidRPr="00E66D0A">
        <w:t>database</w:t>
      </w:r>
      <w:r w:rsidRPr="00E66D0A">
        <w:t xml:space="preserve"> containing the written record of the findings and recommendations of any </w:t>
      </w:r>
      <w:r w:rsidR="003D2E76">
        <w:t>tribunal</w:t>
      </w:r>
      <w:r w:rsidRPr="00E66D0A">
        <w:t xml:space="preserve"> which </w:t>
      </w:r>
      <w:r w:rsidR="005133CA">
        <w:t>shall</w:t>
      </w:r>
      <w:r w:rsidRPr="00E66D0A">
        <w:t>:</w:t>
      </w:r>
    </w:p>
    <w:p w14:paraId="253D17EA" w14:textId="77777777" w:rsidR="00E66D0A" w:rsidRPr="00E66D0A" w:rsidRDefault="00E66D0A">
      <w:pPr>
        <w:pStyle w:val="SimpleNumberingLevel3"/>
      </w:pPr>
      <w:r w:rsidRPr="00E66D0A">
        <w:t>be accessible to the public</w:t>
      </w:r>
      <w:r w:rsidR="00187B5F">
        <w:t xml:space="preserve"> including on the website of this Church or other digital platform</w:t>
      </w:r>
      <w:r w:rsidRPr="00E66D0A">
        <w:t xml:space="preserve">; </w:t>
      </w:r>
    </w:p>
    <w:p w14:paraId="33CB3C68" w14:textId="77777777" w:rsidR="00E66D0A" w:rsidRDefault="00E66D0A">
      <w:pPr>
        <w:pStyle w:val="SimpleNumberingLevel3"/>
      </w:pPr>
      <w:r w:rsidRPr="00E66D0A">
        <w:t xml:space="preserve">be available for access by any </w:t>
      </w:r>
      <w:r w:rsidR="00824875">
        <w:t xml:space="preserve">Church </w:t>
      </w:r>
      <w:r w:rsidR="003D2E76">
        <w:t>tribunal</w:t>
      </w:r>
      <w:r w:rsidRPr="00E66D0A">
        <w:t xml:space="preserve"> </w:t>
      </w:r>
      <w:r w:rsidR="00824875">
        <w:t xml:space="preserve">under this Title D </w:t>
      </w:r>
      <w:r w:rsidRPr="00E66D0A">
        <w:t xml:space="preserve">for the purposes of considering any question of law or what outcome it is appropriate to recommend </w:t>
      </w:r>
      <w:proofErr w:type="gramStart"/>
      <w:r w:rsidRPr="00E66D0A">
        <w:t>in light of</w:t>
      </w:r>
      <w:proofErr w:type="gramEnd"/>
      <w:r w:rsidRPr="00E66D0A">
        <w:t xml:space="preserve"> the misconduct found</w:t>
      </w:r>
      <w:r w:rsidR="00187B5F">
        <w:t>.</w:t>
      </w:r>
    </w:p>
    <w:bookmarkEnd w:id="5"/>
    <w:p w14:paraId="16D937CD" w14:textId="77777777" w:rsidR="00B43575" w:rsidRDefault="00B43575" w:rsidP="00B43575">
      <w:pPr>
        <w:pStyle w:val="SimpleNumberingLevel1"/>
      </w:pPr>
      <w:r>
        <w:t xml:space="preserve">The findings and outcome of any tribunal </w:t>
      </w:r>
      <w:r w:rsidR="005133CA">
        <w:t>shall</w:t>
      </w:r>
      <w:r>
        <w:t xml:space="preserve"> be recorded on the respondent’s file.</w:t>
      </w:r>
    </w:p>
    <w:p w14:paraId="263E7B08" w14:textId="77777777" w:rsidR="00246C71" w:rsidRDefault="00246C71" w:rsidP="00246C71">
      <w:pPr>
        <w:pStyle w:val="SimpleNumberingLevel3"/>
        <w:numPr>
          <w:ilvl w:val="0"/>
          <w:numId w:val="0"/>
        </w:numPr>
        <w:rPr>
          <w:i/>
          <w:lang w:eastAsia="en-US"/>
        </w:rPr>
      </w:pPr>
      <w:r>
        <w:rPr>
          <w:i/>
          <w:lang w:eastAsia="en-US"/>
        </w:rPr>
        <w:t>Part F – Appeals</w:t>
      </w:r>
    </w:p>
    <w:p w14:paraId="4602A74A" w14:textId="77777777" w:rsidR="006D5532" w:rsidRDefault="00805C56" w:rsidP="00805C56">
      <w:pPr>
        <w:pStyle w:val="SimpleNumberingLevel1"/>
      </w:pPr>
      <w:r>
        <w:t xml:space="preserve">Subject to the provisions of this part where a tribunal </w:t>
      </w:r>
      <w:r w:rsidR="00CA14D0">
        <w:t>ha</w:t>
      </w:r>
      <w:r>
        <w:t>s provided a determination</w:t>
      </w:r>
      <w:r w:rsidR="006D5532">
        <w:t xml:space="preserve"> and a recommended outcome</w:t>
      </w:r>
      <w:r>
        <w:t xml:space="preserve"> in writing then</w:t>
      </w:r>
      <w:r w:rsidR="006D5532">
        <w:t>:</w:t>
      </w:r>
    </w:p>
    <w:p w14:paraId="6ED8A35D" w14:textId="77777777" w:rsidR="006D5532" w:rsidRDefault="00805C56" w:rsidP="006D5532">
      <w:pPr>
        <w:pStyle w:val="SimpleNumberingLevel2"/>
      </w:pPr>
      <w:r>
        <w:t>the respondent</w:t>
      </w:r>
      <w:r w:rsidR="006D52DC">
        <w:t xml:space="preserve"> may appeal </w:t>
      </w:r>
      <w:r>
        <w:t>on a question of law or fact</w:t>
      </w:r>
      <w:r w:rsidR="006D5532">
        <w:t>;</w:t>
      </w:r>
      <w:r>
        <w:t xml:space="preserve"> and </w:t>
      </w:r>
    </w:p>
    <w:p w14:paraId="08000CB1" w14:textId="77777777" w:rsidR="00246C71" w:rsidRDefault="00805C56" w:rsidP="006D5532">
      <w:pPr>
        <w:pStyle w:val="SimpleNumberingLevel2"/>
      </w:pPr>
      <w:proofErr w:type="gramStart"/>
      <w:r>
        <w:t xml:space="preserve">the </w:t>
      </w:r>
      <w:r w:rsidR="00B7074E">
        <w:t>Church Advocate</w:t>
      </w:r>
      <w:r>
        <w:t>,</w:t>
      </w:r>
      <w:proofErr w:type="gramEnd"/>
      <w:r>
        <w:t xml:space="preserve"> </w:t>
      </w:r>
      <w:r w:rsidR="006D52DC">
        <w:t xml:space="preserve">may appeal only </w:t>
      </w:r>
      <w:r>
        <w:t>on a question of law</w:t>
      </w:r>
      <w:r w:rsidR="006D52DC">
        <w:t>.</w:t>
      </w:r>
    </w:p>
    <w:p w14:paraId="04F396FB" w14:textId="77777777" w:rsidR="00E67B62" w:rsidRDefault="00CD59C8">
      <w:pPr>
        <w:pStyle w:val="SimpleNumberingLevel1"/>
        <w:numPr>
          <w:ilvl w:val="0"/>
          <w:numId w:val="0"/>
        </w:numPr>
        <w:ind w:left="720"/>
      </w:pPr>
      <w:r>
        <w:t>Ther</w:t>
      </w:r>
      <w:r w:rsidR="00E354C3">
        <w:t>e</w:t>
      </w:r>
      <w:r>
        <w:t xml:space="preserve"> </w:t>
      </w:r>
      <w:r w:rsidR="00E354C3">
        <w:t>shall</w:t>
      </w:r>
      <w:r>
        <w:t xml:space="preserve"> be no appeal from</w:t>
      </w:r>
      <w:r w:rsidR="00CA14D0">
        <w:t xml:space="preserve"> any interlocutory decision of a tribunal, which is final.</w:t>
      </w:r>
      <w:r w:rsidR="00E67B62">
        <w:t xml:space="preserve">  </w:t>
      </w:r>
    </w:p>
    <w:p w14:paraId="0FF3C2E6" w14:textId="77777777" w:rsidR="00BF63F4" w:rsidRDefault="00BF63F4" w:rsidP="00E67B62">
      <w:pPr>
        <w:pStyle w:val="SimpleNumberingLevel1"/>
      </w:pPr>
      <w:r>
        <w:t>Any appeal must be filed with the Appeal Tribunal within 20 working days of the determination of the Tribunal appealed from.</w:t>
      </w:r>
    </w:p>
    <w:p w14:paraId="1588AF60" w14:textId="77777777" w:rsidR="00805C56" w:rsidRDefault="00805C56" w:rsidP="00E67B62">
      <w:pPr>
        <w:pStyle w:val="SimpleNumberingLevel1"/>
      </w:pPr>
      <w:r>
        <w:t>Any such appeal will be heard by the Appeal Tribunal.</w:t>
      </w:r>
    </w:p>
    <w:tbl>
      <w:tblPr>
        <w:tblW w:w="9039" w:type="dxa"/>
        <w:tblLayout w:type="fixed"/>
        <w:tblLook w:val="0000" w:firstRow="0" w:lastRow="0" w:firstColumn="0" w:lastColumn="0" w:noHBand="0" w:noVBand="0"/>
      </w:tblPr>
      <w:tblGrid>
        <w:gridCol w:w="9039"/>
      </w:tblGrid>
      <w:tr w:rsidR="00C26F7E" w:rsidRPr="00C26F7E" w14:paraId="42993B58" w14:textId="77777777" w:rsidTr="00C26F7E">
        <w:tc>
          <w:tcPr>
            <w:tcW w:w="9039" w:type="dxa"/>
          </w:tcPr>
          <w:p w14:paraId="37BCA3BB" w14:textId="77777777" w:rsidR="00C26F7E" w:rsidRDefault="00C26F7E" w:rsidP="00C26F7E">
            <w:pPr>
              <w:pStyle w:val="SimpleNumberingLevel1"/>
            </w:pPr>
            <w:r w:rsidRPr="00C26F7E">
              <w:t xml:space="preserve">The Appeal Tribunal for appeals </w:t>
            </w:r>
            <w:r>
              <w:t xml:space="preserve">consists of </w:t>
            </w:r>
            <w:r w:rsidR="00857083">
              <w:t>three</w:t>
            </w:r>
            <w:r>
              <w:t xml:space="preserve"> members including:</w:t>
            </w:r>
          </w:p>
          <w:p w14:paraId="5AE21D11" w14:textId="77777777" w:rsidR="0078731E" w:rsidRDefault="0078731E" w:rsidP="00C26F7E">
            <w:pPr>
              <w:pStyle w:val="SimpleNumberingLevel2"/>
            </w:pPr>
            <w:r>
              <w:t>the Provincial Chancellor (or his or her nominee) who shall be the Chair of the Appeal Tribunal;</w:t>
            </w:r>
          </w:p>
          <w:p w14:paraId="2F81F0BD" w14:textId="77777777" w:rsidR="00C26F7E" w:rsidRDefault="00857083" w:rsidP="00B70B6E">
            <w:pPr>
              <w:pStyle w:val="SimpleNumberingLevel2"/>
            </w:pPr>
            <w:r>
              <w:t>the Primate/</w:t>
            </w:r>
            <w:proofErr w:type="spellStart"/>
            <w:r w:rsidRPr="00EA64CC">
              <w:t>te</w:t>
            </w:r>
            <w:proofErr w:type="spellEnd"/>
            <w:r w:rsidRPr="00EA64CC">
              <w:t xml:space="preserve"> Pīhopa Mātāmua</w:t>
            </w:r>
            <w:r w:rsidRPr="00857083" w:rsidDel="0078731E">
              <w:t xml:space="preserve"> </w:t>
            </w:r>
            <w:r w:rsidR="00C26F7E" w:rsidRPr="00C26F7E">
              <w:t>of this Church</w:t>
            </w:r>
            <w:r w:rsidR="0078731E">
              <w:t xml:space="preserve"> </w:t>
            </w:r>
            <w:r>
              <w:t>(or where there is more than one then one of them chosen by themselves);</w:t>
            </w:r>
            <w:r w:rsidR="007B1704">
              <w:t xml:space="preserve"> and</w:t>
            </w:r>
          </w:p>
          <w:p w14:paraId="26FD5B27" w14:textId="77777777" w:rsidR="00151A97" w:rsidRDefault="007B1704" w:rsidP="007B1704">
            <w:pPr>
              <w:pStyle w:val="SimpleNumberingLevel2"/>
            </w:pPr>
            <w:r>
              <w:t>a</w:t>
            </w:r>
            <w:r w:rsidR="00C26F7E" w:rsidRPr="00C26F7E">
              <w:t xml:space="preserve"> member of the Judicial Committee </w:t>
            </w:r>
            <w:r>
              <w:t xml:space="preserve">who is not of the same house as the Chair of the Appeal Tribunal who is </w:t>
            </w:r>
            <w:r w:rsidR="00C26F7E" w:rsidRPr="00C26F7E">
              <w:t xml:space="preserve">appointed by the Chair of the Appeal Tribunal for the </w:t>
            </w:r>
            <w:proofErr w:type="gramStart"/>
            <w:r w:rsidR="00C26F7E" w:rsidRPr="00C26F7E">
              <w:t>particular appeal</w:t>
            </w:r>
            <w:proofErr w:type="gramEnd"/>
            <w:r>
              <w:t>.</w:t>
            </w:r>
          </w:p>
          <w:p w14:paraId="609EAE7F" w14:textId="77777777" w:rsidR="00C26F7E" w:rsidRPr="00C26F7E" w:rsidRDefault="00C26F7E" w:rsidP="00820EB0">
            <w:pPr>
              <w:pStyle w:val="SimpleNumberingLevel2"/>
              <w:numPr>
                <w:ilvl w:val="0"/>
                <w:numId w:val="0"/>
              </w:numPr>
              <w:ind w:left="1440"/>
            </w:pPr>
          </w:p>
        </w:tc>
      </w:tr>
      <w:tr w:rsidR="00C26F7E" w:rsidRPr="00C26F7E" w14:paraId="4DA7E330" w14:textId="77777777" w:rsidTr="00C26F7E">
        <w:tc>
          <w:tcPr>
            <w:tcW w:w="9039" w:type="dxa"/>
          </w:tcPr>
          <w:p w14:paraId="0B866674" w14:textId="77777777" w:rsidR="007B1704" w:rsidRDefault="007B1704" w:rsidP="00C26F7E">
            <w:pPr>
              <w:pStyle w:val="SimpleNumberingLevel1"/>
            </w:pPr>
            <w:r>
              <w:lastRenderedPageBreak/>
              <w:t xml:space="preserve">No one shall be a member of the Appeal Tribunal who might reasonably be apprehended </w:t>
            </w:r>
            <w:r w:rsidR="00E354C3">
              <w:t>to be biased</w:t>
            </w:r>
            <w:r w:rsidR="00CD59C8">
              <w:t xml:space="preserve"> </w:t>
            </w:r>
            <w:r w:rsidRPr="00C26F7E" w:rsidDel="007B1704">
              <w:t xml:space="preserve"> </w:t>
            </w:r>
          </w:p>
          <w:p w14:paraId="3E152E8E" w14:textId="77777777" w:rsidR="00475408" w:rsidRPr="00C26F7E" w:rsidRDefault="00475408" w:rsidP="00EA64CC">
            <w:pPr>
              <w:pStyle w:val="SimpleNumberingLevel1"/>
              <w:numPr>
                <w:ilvl w:val="0"/>
                <w:numId w:val="0"/>
              </w:numPr>
            </w:pPr>
          </w:p>
        </w:tc>
      </w:tr>
    </w:tbl>
    <w:p w14:paraId="3CC38DF7" w14:textId="77777777" w:rsidR="00805C56" w:rsidRDefault="00805C56" w:rsidP="00EA64CC">
      <w:pPr>
        <w:pStyle w:val="SimpleNumberingLevel1"/>
        <w:numPr>
          <w:ilvl w:val="0"/>
          <w:numId w:val="0"/>
        </w:numPr>
        <w:ind w:left="2127"/>
      </w:pPr>
    </w:p>
    <w:tbl>
      <w:tblPr>
        <w:tblW w:w="9214" w:type="dxa"/>
        <w:tblLayout w:type="fixed"/>
        <w:tblLook w:val="04A0" w:firstRow="1" w:lastRow="0" w:firstColumn="1" w:lastColumn="0" w:noHBand="0" w:noVBand="1"/>
      </w:tblPr>
      <w:tblGrid>
        <w:gridCol w:w="9214"/>
      </w:tblGrid>
      <w:tr w:rsidR="00CA14D0" w14:paraId="2B65C891" w14:textId="77777777" w:rsidTr="00EA64CC">
        <w:tc>
          <w:tcPr>
            <w:tcW w:w="9210" w:type="dxa"/>
            <w:hideMark/>
          </w:tcPr>
          <w:p w14:paraId="352A1B4A" w14:textId="77777777" w:rsidR="00CA14D0" w:rsidRDefault="00CA14D0" w:rsidP="00CA14D0">
            <w:pPr>
              <w:pStyle w:val="SimpleNumberingLevel1"/>
              <w:rPr>
                <w:lang w:eastAsia="en-US"/>
              </w:rPr>
            </w:pPr>
            <w:r>
              <w:t xml:space="preserve">Every notice of appeal must specify the findings or determination or part of the findings or determination appealed from and the grounds of the appeal which grounds shall be specified with such reasonable particularity as to give full advice both to the Appeal Tribunal and the other parties of the issues involved. </w:t>
            </w:r>
          </w:p>
        </w:tc>
      </w:tr>
      <w:tr w:rsidR="00CA14D0" w14:paraId="03BF793B" w14:textId="77777777" w:rsidTr="00EA64CC">
        <w:tc>
          <w:tcPr>
            <w:tcW w:w="9210" w:type="dxa"/>
            <w:hideMark/>
          </w:tcPr>
          <w:p w14:paraId="7ACC1E9D" w14:textId="77777777" w:rsidR="00CA14D0" w:rsidRDefault="00CA14D0" w:rsidP="00CA14D0">
            <w:pPr>
              <w:pStyle w:val="SimpleNumberingLevel1"/>
            </w:pPr>
            <w:r>
              <w:t xml:space="preserve">The Ministry Standards Committee will prescribe regulations for the rules of giving notice of appeal and every appeal must conform to those rules.  </w:t>
            </w:r>
          </w:p>
        </w:tc>
      </w:tr>
      <w:tr w:rsidR="00CA14D0" w14:paraId="384F6925" w14:textId="77777777" w:rsidTr="00EA64CC">
        <w:tc>
          <w:tcPr>
            <w:tcW w:w="9210" w:type="dxa"/>
            <w:hideMark/>
          </w:tcPr>
          <w:p w14:paraId="639A7A37" w14:textId="2014E555" w:rsidR="00CA14D0" w:rsidRPr="00CA14D0" w:rsidRDefault="00CA14D0" w:rsidP="00CA14D0">
            <w:pPr>
              <w:pStyle w:val="SimpleNumberingLevel1"/>
            </w:pPr>
            <w:r>
              <w:t>On any appeal to the Appeal Tribunal against findings of a tribunal</w:t>
            </w:r>
            <w:r w:rsidR="00343D35">
              <w:t xml:space="preserve"> under this Canon</w:t>
            </w:r>
            <w:r>
              <w:t xml:space="preserve"> the Appeal Tribunal has all the powers of </w:t>
            </w:r>
            <w:r w:rsidR="00343D35">
              <w:t xml:space="preserve">the </w:t>
            </w:r>
            <w:r w:rsidR="005E6544">
              <w:t>T</w:t>
            </w:r>
            <w:r>
              <w:t>ribunal</w:t>
            </w:r>
            <w:r w:rsidR="00343D35">
              <w:t xml:space="preserve"> of first instance</w:t>
            </w:r>
            <w:r>
              <w:t xml:space="preserve"> and may confirm, modify or reverse the findings appealed against.</w:t>
            </w:r>
          </w:p>
        </w:tc>
      </w:tr>
      <w:tr w:rsidR="00CA14D0" w14:paraId="5A82F3BD" w14:textId="77777777" w:rsidTr="00EA64CC">
        <w:tc>
          <w:tcPr>
            <w:tcW w:w="9210" w:type="dxa"/>
            <w:hideMark/>
          </w:tcPr>
          <w:p w14:paraId="59819020" w14:textId="68E5FC07" w:rsidR="00CA14D0" w:rsidRDefault="00CA14D0" w:rsidP="006D52DC">
            <w:pPr>
              <w:pStyle w:val="SimpleNumberingLevel1"/>
            </w:pPr>
            <w:r>
              <w:t xml:space="preserve">The Appeal Tribunal may only consider issues explanations and facts other than those placed before the </w:t>
            </w:r>
            <w:r w:rsidR="006D52DC">
              <w:t>T</w:t>
            </w:r>
            <w:r>
              <w:t xml:space="preserve">ribunal if it is satisfied that they may be relevant to the determination made by the </w:t>
            </w:r>
            <w:r w:rsidR="006D52DC">
              <w:t>T</w:t>
            </w:r>
            <w:r>
              <w:t xml:space="preserve">ribunal and is satisfied by the party seeking to introduce them that party could not by exercise of reasonable diligence have placed them before the tribunal, and that because of exceptional circumstances it is fair to consider them.  </w:t>
            </w:r>
          </w:p>
        </w:tc>
      </w:tr>
      <w:tr w:rsidR="00CA14D0" w14:paraId="03BACA6A" w14:textId="77777777" w:rsidTr="00EA64CC">
        <w:tc>
          <w:tcPr>
            <w:tcW w:w="9210" w:type="dxa"/>
            <w:hideMark/>
          </w:tcPr>
          <w:p w14:paraId="6CCD8AE0" w14:textId="77777777" w:rsidR="00C26F7E" w:rsidRDefault="00C26F7E" w:rsidP="00CA14D0">
            <w:pPr>
              <w:pStyle w:val="SimpleNumberingLevel1"/>
            </w:pPr>
            <w:r w:rsidRPr="00C26F7E">
              <w:t xml:space="preserve">The </w:t>
            </w:r>
            <w:r w:rsidR="006D52DC">
              <w:t xml:space="preserve">Appeal </w:t>
            </w:r>
            <w:r w:rsidRPr="00C26F7E">
              <w:t xml:space="preserve">Tribunal may, in considering or determining any question of law before it or what outcome should be recommended </w:t>
            </w:r>
            <w:proofErr w:type="gramStart"/>
            <w:r w:rsidRPr="00C26F7E">
              <w:t>in light of</w:t>
            </w:r>
            <w:proofErr w:type="gramEnd"/>
            <w:r w:rsidRPr="00C26F7E">
              <w:t xml:space="preserve"> the misconduct found, have regard to prior decisions of any Tribunal or Appeal Tribunal on that question of law.</w:t>
            </w:r>
          </w:p>
          <w:p w14:paraId="24559ED3" w14:textId="77777777" w:rsidR="00CA14D0" w:rsidRDefault="00CA14D0" w:rsidP="00CA14D0">
            <w:pPr>
              <w:pStyle w:val="SimpleNumberingLevel1"/>
            </w:pPr>
            <w:r>
              <w:t xml:space="preserve">The Appeal Tribunal in hearing any appeal may regulate its own procedures consistent with this Title D and any regulations prescribed by the Ministry Standards Committee.  </w:t>
            </w:r>
          </w:p>
        </w:tc>
      </w:tr>
      <w:tr w:rsidR="00CA14D0" w14:paraId="0CDB4FB9" w14:textId="77777777" w:rsidTr="00EA64CC">
        <w:tc>
          <w:tcPr>
            <w:tcW w:w="9210" w:type="dxa"/>
            <w:hideMark/>
          </w:tcPr>
          <w:p w14:paraId="2FF3FC1B" w14:textId="77777777" w:rsidR="00096B23" w:rsidRDefault="00096B23" w:rsidP="00096B23">
            <w:pPr>
              <w:pStyle w:val="SimpleNumberingLevel1"/>
            </w:pPr>
            <w:r>
              <w:t>The Appeal Tribunal must repor</w:t>
            </w:r>
            <w:r w:rsidR="00824875">
              <w:t xml:space="preserve">t </w:t>
            </w:r>
            <w:r>
              <w:t>its determination and the reasons for it in writing to:</w:t>
            </w:r>
          </w:p>
          <w:p w14:paraId="3E1B691B" w14:textId="77777777" w:rsidR="00096B23" w:rsidRDefault="00096B23" w:rsidP="00096B23">
            <w:pPr>
              <w:pStyle w:val="SimpleNumberingLevel2"/>
            </w:pPr>
            <w:r>
              <w:t>the Chair of the Ministry Standards Commission;</w:t>
            </w:r>
          </w:p>
          <w:p w14:paraId="3C9C0DB8" w14:textId="77777777" w:rsidR="00096B23" w:rsidRDefault="00096B23" w:rsidP="00096B23">
            <w:pPr>
              <w:pStyle w:val="SimpleNumberingLevel2"/>
            </w:pPr>
            <w:r>
              <w:t>the Registrar;</w:t>
            </w:r>
          </w:p>
          <w:p w14:paraId="49C72EAD" w14:textId="77777777" w:rsidR="00096B23" w:rsidRDefault="00096B23" w:rsidP="00096B23">
            <w:pPr>
              <w:pStyle w:val="SimpleNumberingLevel2"/>
            </w:pPr>
            <w:r>
              <w:t>the Licensing Bishop or</w:t>
            </w:r>
            <w:r w:rsidR="00812213">
              <w:t xml:space="preserve">, in the case of a Bishop, the </w:t>
            </w:r>
            <w:r>
              <w:t xml:space="preserve">Archbishop; </w:t>
            </w:r>
          </w:p>
          <w:p w14:paraId="79566CB9" w14:textId="77777777" w:rsidR="00096B23" w:rsidRDefault="00096B23" w:rsidP="00096B23">
            <w:pPr>
              <w:pStyle w:val="SimpleNumberingLevel2"/>
            </w:pPr>
            <w:r>
              <w:t>the complainant; and</w:t>
            </w:r>
          </w:p>
          <w:p w14:paraId="0395F929" w14:textId="77777777" w:rsidR="00096B23" w:rsidRDefault="00096B23" w:rsidP="00096B23">
            <w:pPr>
              <w:pStyle w:val="SimpleNumberingLevel2"/>
            </w:pPr>
            <w:r>
              <w:t>the respondent.</w:t>
            </w:r>
          </w:p>
          <w:p w14:paraId="2B84486D" w14:textId="77777777" w:rsidR="00CA14D0" w:rsidRDefault="00CA14D0" w:rsidP="00096B23">
            <w:pPr>
              <w:pStyle w:val="SimpleNumberingLevel1"/>
              <w:numPr>
                <w:ilvl w:val="0"/>
                <w:numId w:val="0"/>
              </w:numPr>
              <w:ind w:left="720" w:hanging="720"/>
            </w:pPr>
          </w:p>
        </w:tc>
      </w:tr>
      <w:tr w:rsidR="00EF61EC" w:rsidRPr="00E66D0A" w14:paraId="588A5BD2" w14:textId="77777777" w:rsidTr="00EA64CC">
        <w:tblPrEx>
          <w:tblLook w:val="0000" w:firstRow="0" w:lastRow="0" w:firstColumn="0" w:lastColumn="0" w:noHBand="0" w:noVBand="0"/>
        </w:tblPrEx>
        <w:tc>
          <w:tcPr>
            <w:tcW w:w="9214" w:type="dxa"/>
          </w:tcPr>
          <w:p w14:paraId="548E22AE" w14:textId="77777777" w:rsidR="00EF61EC" w:rsidRPr="00E66D0A" w:rsidRDefault="00EF61EC" w:rsidP="00824875">
            <w:pPr>
              <w:pStyle w:val="SimpleNumberingLevel1"/>
            </w:pPr>
            <w:r>
              <w:t xml:space="preserve">The determinations of the Appeal Tribunal must be made public in accordance with </w:t>
            </w:r>
            <w:r w:rsidR="00ED76DD">
              <w:t xml:space="preserve">clause </w:t>
            </w:r>
            <w:r w:rsidR="00812213">
              <w:t xml:space="preserve">81 </w:t>
            </w:r>
            <w:r w:rsidRPr="00E66D0A">
              <w:t xml:space="preserve">unless the </w:t>
            </w:r>
            <w:r>
              <w:t xml:space="preserve">Appeal Tribunal </w:t>
            </w:r>
            <w:r w:rsidRPr="00E66D0A">
              <w:t>is satisfied that such publication would:</w:t>
            </w:r>
          </w:p>
          <w:p w14:paraId="6BD54912" w14:textId="77777777" w:rsidR="00EF61EC" w:rsidRPr="00E66D0A" w:rsidRDefault="00EF61EC" w:rsidP="00824875">
            <w:pPr>
              <w:pStyle w:val="SimpleNumberingLevel2"/>
            </w:pPr>
            <w:r w:rsidRPr="00E66D0A">
              <w:t>cause extreme hardship to the respondent; or</w:t>
            </w:r>
          </w:p>
          <w:p w14:paraId="70612BE6" w14:textId="77777777" w:rsidR="00EF61EC" w:rsidRPr="00E66D0A" w:rsidRDefault="00EF61EC" w:rsidP="00824875">
            <w:pPr>
              <w:pStyle w:val="SimpleNumberingLevel2"/>
            </w:pPr>
            <w:r w:rsidRPr="00E66D0A">
              <w:t xml:space="preserve">cause undue hardship to </w:t>
            </w:r>
            <w:r w:rsidR="0039775D">
              <w:t>the complainant, or any person connected with them or with the respondent</w:t>
            </w:r>
            <w:r w:rsidRPr="00E66D0A">
              <w:t>; or</w:t>
            </w:r>
          </w:p>
          <w:p w14:paraId="5ADE1A34" w14:textId="77777777" w:rsidR="00EF61EC" w:rsidRPr="00E66D0A" w:rsidRDefault="00EF61EC" w:rsidP="00824875">
            <w:pPr>
              <w:pStyle w:val="SimpleNumberingLevel2"/>
              <w:rPr>
                <w:lang w:val="en-GB"/>
              </w:rPr>
            </w:pPr>
            <w:r w:rsidRPr="00E66D0A">
              <w:rPr>
                <w:lang w:val="en-GB"/>
              </w:rPr>
              <w:t>create a real risk of prejudice to any other civil or criminal proceeding then underway; or</w:t>
            </w:r>
          </w:p>
          <w:p w14:paraId="15A01C47" w14:textId="77777777" w:rsidR="00EF61EC" w:rsidRPr="00E66D0A" w:rsidRDefault="00EF61EC" w:rsidP="00824875">
            <w:pPr>
              <w:pStyle w:val="SimpleNumberingLevel2"/>
            </w:pPr>
            <w:r w:rsidRPr="00E66D0A">
              <w:t>endanger the safety of any person; or</w:t>
            </w:r>
          </w:p>
          <w:p w14:paraId="3A698C09" w14:textId="77777777" w:rsidR="00EF61EC" w:rsidRPr="00E66D0A" w:rsidRDefault="00EF61EC" w:rsidP="00824875">
            <w:pPr>
              <w:pStyle w:val="SimpleNumberingLevel2"/>
            </w:pPr>
            <w:r w:rsidRPr="00E66D0A">
              <w:t>lead to the identification of a person whose name is suppressed by order or by law; or</w:t>
            </w:r>
          </w:p>
          <w:p w14:paraId="7E2E109B" w14:textId="77777777" w:rsidR="00EF61EC" w:rsidRPr="00E66D0A" w:rsidRDefault="00EF61EC" w:rsidP="00824875">
            <w:pPr>
              <w:pStyle w:val="SimpleNumberingLevel2"/>
            </w:pPr>
            <w:r w:rsidRPr="00E66D0A">
              <w:t xml:space="preserve">prejudice the maintenance of the law of </w:t>
            </w:r>
            <w:r w:rsidR="004F1931">
              <w:t xml:space="preserve">New Zealand or any of the legal jurisdictions in the Diocese of Polynesia </w:t>
            </w:r>
            <w:r w:rsidRPr="00E66D0A">
              <w:t>or internal Church discipline, including the prevention, investigation, and detection of offences</w:t>
            </w:r>
          </w:p>
          <w:p w14:paraId="483FF442" w14:textId="77777777" w:rsidR="00EF61EC" w:rsidRPr="00E66D0A" w:rsidRDefault="00EF61EC" w:rsidP="00EF61EC">
            <w:pPr>
              <w:pStyle w:val="SimpleNumberingLevel2"/>
              <w:numPr>
                <w:ilvl w:val="0"/>
                <w:numId w:val="0"/>
              </w:numPr>
              <w:ind w:left="720"/>
            </w:pPr>
            <w:r w:rsidRPr="00E66D0A">
              <w:lastRenderedPageBreak/>
              <w:t xml:space="preserve">in which case the </w:t>
            </w:r>
            <w:r>
              <w:t xml:space="preserve">Appeal Tribunal </w:t>
            </w:r>
            <w:r w:rsidRPr="00E66D0A">
              <w:t>may order the suppression of the names of the complainant or respondent or any evidence or submissions put before i</w:t>
            </w:r>
            <w:r>
              <w:t>t.</w:t>
            </w:r>
          </w:p>
        </w:tc>
      </w:tr>
      <w:tr w:rsidR="00EF61EC" w:rsidRPr="00E66D0A" w14:paraId="1EA08FB9" w14:textId="77777777" w:rsidTr="00EA64CC">
        <w:tblPrEx>
          <w:tblLook w:val="0000" w:firstRow="0" w:lastRow="0" w:firstColumn="0" w:lastColumn="0" w:noHBand="0" w:noVBand="0"/>
        </w:tblPrEx>
        <w:tc>
          <w:tcPr>
            <w:tcW w:w="9214" w:type="dxa"/>
          </w:tcPr>
          <w:p w14:paraId="4EF16AF1" w14:textId="77777777" w:rsidR="00EF61EC" w:rsidRPr="00E66D0A" w:rsidRDefault="00EF61EC" w:rsidP="00EF61EC">
            <w:pPr>
              <w:pStyle w:val="SimpleNumberingLevel1"/>
              <w:numPr>
                <w:ilvl w:val="0"/>
                <w:numId w:val="0"/>
              </w:numPr>
              <w:ind w:left="720" w:hanging="720"/>
            </w:pPr>
          </w:p>
        </w:tc>
      </w:tr>
    </w:tbl>
    <w:p w14:paraId="10B65C77" w14:textId="77777777" w:rsidR="0039775D" w:rsidRDefault="0039775D" w:rsidP="0039775D">
      <w:pPr>
        <w:pStyle w:val="SimpleNumberingLevel1"/>
      </w:pPr>
      <w:r>
        <w:t xml:space="preserve">Neither the name of the complainant nor any information which may reasonably lead to the identification of the complainant </w:t>
      </w:r>
      <w:r w:rsidR="00DE5D92">
        <w:t>shall be</w:t>
      </w:r>
      <w:r>
        <w:t xml:space="preserve"> made public in the absence of a request from the </w:t>
      </w:r>
      <w:proofErr w:type="gramStart"/>
      <w:r>
        <w:t>complainant .</w:t>
      </w:r>
      <w:proofErr w:type="gramEnd"/>
    </w:p>
    <w:p w14:paraId="3F05F3CF" w14:textId="77777777" w:rsidR="00187B5F" w:rsidRDefault="00EF61EC" w:rsidP="00187B5F">
      <w:pPr>
        <w:pStyle w:val="SimpleNumberingLevel1"/>
      </w:pPr>
      <w:r w:rsidRPr="00E66D0A">
        <w:t xml:space="preserve">Subject to any suppression orders made pursuant to </w:t>
      </w:r>
      <w:r w:rsidR="00ED76DD">
        <w:t xml:space="preserve">clause </w:t>
      </w:r>
      <w:r w:rsidR="00E354C3">
        <w:t>79</w:t>
      </w:r>
      <w:r w:rsidRPr="00E66D0A">
        <w:t>, and in addition to any other requirements for notification</w:t>
      </w:r>
      <w:r w:rsidR="00187B5F">
        <w:t>:</w:t>
      </w:r>
      <w:r w:rsidRPr="00E66D0A">
        <w:t xml:space="preserve"> </w:t>
      </w:r>
    </w:p>
    <w:p w14:paraId="626716FA" w14:textId="77777777" w:rsidR="00187B5F" w:rsidRPr="00E66D0A" w:rsidRDefault="00EF61EC" w:rsidP="00187B5F">
      <w:pPr>
        <w:pStyle w:val="SimpleNumberingLevel2"/>
      </w:pPr>
      <w:r w:rsidRPr="00E66D0A">
        <w:t xml:space="preserve">the findings and recommendations of </w:t>
      </w:r>
      <w:r>
        <w:t>the Appeal Tribunal</w:t>
      </w:r>
      <w:r w:rsidRPr="00E66D0A">
        <w:t xml:space="preserve"> </w:t>
      </w:r>
      <w:r w:rsidR="00187B5F">
        <w:t>shall</w:t>
      </w:r>
      <w:r w:rsidR="00187B5F" w:rsidRPr="00E66D0A">
        <w:t xml:space="preserve"> be publi</w:t>
      </w:r>
      <w:r w:rsidR="00187B5F">
        <w:t>shed by the Ministry Standards Commission; and</w:t>
      </w:r>
    </w:p>
    <w:p w14:paraId="27E9594D" w14:textId="77777777" w:rsidR="00187B5F" w:rsidRPr="00E66D0A" w:rsidRDefault="00187B5F" w:rsidP="00187B5F">
      <w:pPr>
        <w:pStyle w:val="SimpleNumberingLevel2"/>
      </w:pPr>
      <w:r w:rsidRPr="00E66D0A">
        <w:t xml:space="preserve">the </w:t>
      </w:r>
      <w:r>
        <w:t>Registrar</w:t>
      </w:r>
      <w:r w:rsidRPr="00E66D0A">
        <w:t xml:space="preserve"> will maintain a database containing the written record of the findings and recommendations of any </w:t>
      </w:r>
      <w:r>
        <w:t>tribunal</w:t>
      </w:r>
      <w:r w:rsidRPr="00E66D0A">
        <w:t xml:space="preserve"> which </w:t>
      </w:r>
      <w:r>
        <w:t>shall</w:t>
      </w:r>
      <w:r w:rsidRPr="00E66D0A">
        <w:t>:</w:t>
      </w:r>
    </w:p>
    <w:p w14:paraId="3E13A8B4" w14:textId="77777777" w:rsidR="00187B5F" w:rsidRPr="00E66D0A" w:rsidRDefault="00187B5F" w:rsidP="00187B5F">
      <w:pPr>
        <w:pStyle w:val="SimpleNumberingLevel3"/>
      </w:pPr>
      <w:r w:rsidRPr="00E66D0A">
        <w:t>be accessible to the public</w:t>
      </w:r>
      <w:r>
        <w:t xml:space="preserve"> including on the website of this Church or other digital platform</w:t>
      </w:r>
      <w:r w:rsidRPr="00E66D0A">
        <w:t xml:space="preserve">; </w:t>
      </w:r>
    </w:p>
    <w:p w14:paraId="133BD10B" w14:textId="77777777" w:rsidR="00187B5F" w:rsidRDefault="00187B5F" w:rsidP="00187B5F">
      <w:pPr>
        <w:pStyle w:val="SimpleNumberingLevel3"/>
      </w:pPr>
      <w:r w:rsidRPr="00E66D0A">
        <w:t xml:space="preserve">be available for access by any </w:t>
      </w:r>
      <w:r>
        <w:t>Church tribunal</w:t>
      </w:r>
      <w:r w:rsidRPr="00E66D0A">
        <w:t xml:space="preserve"> </w:t>
      </w:r>
      <w:r>
        <w:t xml:space="preserve">under this Title D </w:t>
      </w:r>
      <w:r w:rsidRPr="00E66D0A">
        <w:t xml:space="preserve">for the purposes of considering any question of law or what outcome it is appropriate to recommend </w:t>
      </w:r>
      <w:proofErr w:type="gramStart"/>
      <w:r w:rsidRPr="00E66D0A">
        <w:t>in light of</w:t>
      </w:r>
      <w:proofErr w:type="gramEnd"/>
      <w:r w:rsidRPr="00E66D0A">
        <w:t xml:space="preserve"> the misconduct found</w:t>
      </w:r>
      <w:r>
        <w:t>.</w:t>
      </w:r>
    </w:p>
    <w:p w14:paraId="78CF49B1" w14:textId="77777777" w:rsidR="00EF61EC" w:rsidRDefault="00EF61EC" w:rsidP="00EA64CC">
      <w:pPr>
        <w:pStyle w:val="SimpleNumberingLevel1"/>
        <w:numPr>
          <w:ilvl w:val="0"/>
          <w:numId w:val="0"/>
        </w:numPr>
        <w:ind w:left="720"/>
      </w:pPr>
    </w:p>
    <w:p w14:paraId="434AFC11" w14:textId="77777777" w:rsidR="00696889" w:rsidRDefault="00696889" w:rsidP="00696889">
      <w:pPr>
        <w:pStyle w:val="SimpleNumberingLevel1"/>
      </w:pPr>
      <w:r>
        <w:t xml:space="preserve">The costs of the </w:t>
      </w:r>
      <w:r w:rsidR="00B7074E">
        <w:t>Church Advocate</w:t>
      </w:r>
      <w:r w:rsidR="009D5321">
        <w:t xml:space="preserve"> for any appeal</w:t>
      </w:r>
      <w:r>
        <w:t xml:space="preserve"> will be met by the Ministry Standards Commission</w:t>
      </w:r>
      <w:r w:rsidR="00151A97">
        <w:t xml:space="preserve"> subject to any regulations issued by the Ministry Standards Commission</w:t>
      </w:r>
      <w:r>
        <w:t xml:space="preserve">. </w:t>
      </w:r>
    </w:p>
    <w:p w14:paraId="2EB50041" w14:textId="77777777" w:rsidR="00696889" w:rsidRDefault="00696889" w:rsidP="00696889">
      <w:pPr>
        <w:pStyle w:val="SimpleNumberingLevel1"/>
      </w:pPr>
      <w:r>
        <w:t xml:space="preserve">The </w:t>
      </w:r>
      <w:r w:rsidR="00B7074E">
        <w:t>Church Advocate</w:t>
      </w:r>
      <w:r>
        <w:t xml:space="preserve"> may engage such other persons as he or she thinks fit to ensure the proper and efficient conduct of th</w:t>
      </w:r>
      <w:r w:rsidR="009D5321">
        <w:t xml:space="preserve">e appeal </w:t>
      </w:r>
      <w:r>
        <w:t xml:space="preserve">on behalf of this Church and the complainant. </w:t>
      </w:r>
    </w:p>
    <w:p w14:paraId="70D77C8D" w14:textId="77777777" w:rsidR="00B43575" w:rsidRDefault="00696889" w:rsidP="00B43575">
      <w:pPr>
        <w:pStyle w:val="SimpleNumberingLevel1"/>
      </w:pPr>
      <w:r>
        <w:t xml:space="preserve">The costs of the Appeal Tribunal will be met by the Ministry Standards Commission. </w:t>
      </w:r>
    </w:p>
    <w:p w14:paraId="15D21D3E" w14:textId="77777777" w:rsidR="00B43575" w:rsidRPr="00246C71" w:rsidRDefault="00B43575" w:rsidP="00195357">
      <w:pPr>
        <w:pStyle w:val="SimpleNumberingLevel2"/>
        <w:numPr>
          <w:ilvl w:val="0"/>
          <w:numId w:val="0"/>
        </w:numPr>
        <w:ind w:left="720"/>
      </w:pPr>
    </w:p>
    <w:sectPr w:rsidR="00B43575" w:rsidRPr="00246C7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AC481" w14:textId="77777777" w:rsidR="00900CB2" w:rsidRDefault="00900CB2" w:rsidP="00F118D7">
      <w:pPr>
        <w:spacing w:after="0"/>
      </w:pPr>
      <w:r>
        <w:separator/>
      </w:r>
    </w:p>
  </w:endnote>
  <w:endnote w:type="continuationSeparator" w:id="0">
    <w:p w14:paraId="375F535D" w14:textId="77777777" w:rsidR="00900CB2" w:rsidRDefault="00900CB2" w:rsidP="00F118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äori">
    <w:altName w:val="Arial"/>
    <w:charset w:val="00"/>
    <w:family w:val="swiss"/>
    <w:pitch w:val="variable"/>
    <w:sig w:usb0="200002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maori">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44BE1" w14:textId="77777777" w:rsidR="00805B32" w:rsidRDefault="00805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1B08C" w14:textId="5CAEC0F9" w:rsidR="00805B32" w:rsidRPr="009D247B" w:rsidRDefault="00805B32" w:rsidP="00805B32">
    <w:pPr>
      <w:pStyle w:val="Footer"/>
      <w:numPr>
        <w:ilvl w:val="0"/>
        <w:numId w:val="51"/>
      </w:numPr>
      <w:tabs>
        <w:tab w:val="clear" w:pos="4513"/>
        <w:tab w:val="clear" w:pos="9026"/>
        <w:tab w:val="center" w:pos="4253"/>
        <w:tab w:val="right" w:pos="9071"/>
      </w:tabs>
      <w:spacing w:after="120"/>
      <w:rPr>
        <w:rFonts w:ascii="Times New Roman" w:hAnsi="Times New Roman"/>
        <w:caps/>
        <w:noProof/>
        <w:color w:val="000000" w:themeColor="text1"/>
        <w:sz w:val="18"/>
      </w:rPr>
    </w:pPr>
    <w:r w:rsidRPr="00805B32">
      <w:rPr>
        <w:rFonts w:ascii="Times New Roman" w:hAnsi="Times New Roman"/>
        <w:caps/>
        <w:color w:val="000000" w:themeColor="text1"/>
        <w:sz w:val="14"/>
      </w:rPr>
      <w:fldChar w:fldCharType="begin"/>
    </w:r>
    <w:r w:rsidRPr="000D2E93">
      <w:rPr>
        <w:rFonts w:ascii="Times New Roman" w:hAnsi="Times New Roman"/>
        <w:caps/>
        <w:color w:val="000000" w:themeColor="text1"/>
        <w:sz w:val="14"/>
      </w:rPr>
      <w:instrText xml:space="preserve"> DOCPROPERTY iManageFooter \* charformat </w:instrText>
    </w:r>
    <w:r w:rsidRPr="00805B32">
      <w:rPr>
        <w:rFonts w:ascii="Times New Roman" w:hAnsi="Times New Roman"/>
        <w:caps/>
        <w:color w:val="000000" w:themeColor="text1"/>
        <w:sz w:val="14"/>
      </w:rPr>
      <w:fldChar w:fldCharType="separate"/>
    </w:r>
    <w:r>
      <w:rPr>
        <w:rFonts w:ascii="Times New Roman" w:hAnsi="Times New Roman"/>
        <w:caps/>
        <w:color w:val="000000" w:themeColor="text1"/>
        <w:sz w:val="14"/>
      </w:rPr>
      <w:t>#4440776v2</w:t>
    </w:r>
    <w:r w:rsidRPr="00805B32">
      <w:rPr>
        <w:rFonts w:ascii="Times New Roman" w:hAnsi="Times New Roman"/>
        <w:caps/>
        <w:color w:val="000000" w:themeColor="text1"/>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D5F8" w14:textId="03321DB5" w:rsidR="00805B32" w:rsidRDefault="00805B32" w:rsidP="00805B32">
    <w:pPr>
      <w:pStyle w:val="Footer"/>
    </w:pPr>
    <w:r w:rsidRPr="001C4376">
      <w:rPr>
        <w:sz w:val="14"/>
      </w:rPr>
      <w:fldChar w:fldCharType="begin"/>
    </w:r>
    <w:r w:rsidRPr="001C4376">
      <w:rPr>
        <w:sz w:val="14"/>
      </w:rPr>
      <w:instrText xml:space="preserve"> DOCPROPERTY iManageFooter \* charformat </w:instrText>
    </w:r>
    <w:r w:rsidRPr="001C4376">
      <w:rPr>
        <w:sz w:val="14"/>
      </w:rPr>
      <w:fldChar w:fldCharType="separate"/>
    </w:r>
    <w:r>
      <w:rPr>
        <w:sz w:val="14"/>
      </w:rPr>
      <w:t>#4440776v2</w:t>
    </w:r>
    <w:r w:rsidRPr="001C4376">
      <w:rPr>
        <w:sz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C6386" w14:textId="77777777" w:rsidR="00805B32" w:rsidRDefault="00900CB2">
    <w:pPr>
      <w:pStyle w:val="Footer"/>
    </w:pPr>
    <w:r>
      <w:fldChar w:fldCharType="begin"/>
    </w:r>
    <w:r>
      <w:instrText>DOCPROPERTY iManageFooter \* MERGEFORMAT</w:instrText>
    </w:r>
    <w:r>
      <w:fldChar w:fldCharType="separate"/>
    </w:r>
    <w:r w:rsidR="00805B32">
      <w:t>#4440776v2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7DD48" w14:textId="372DFB28" w:rsidR="00805B32" w:rsidRDefault="00805B32" w:rsidP="00232E4D">
    <w:pPr>
      <w:pStyle w:val="Footer"/>
    </w:pPr>
    <w:r w:rsidRPr="00805B32">
      <w:rPr>
        <w:sz w:val="14"/>
      </w:rPr>
      <w:fldChar w:fldCharType="begin"/>
    </w:r>
    <w:r w:rsidRPr="00805B32">
      <w:rPr>
        <w:sz w:val="14"/>
      </w:rPr>
      <w:instrText xml:space="preserve"> DOCPROPERTY iManageFooter \* charformat </w:instrText>
    </w:r>
    <w:r w:rsidRPr="00805B32">
      <w:rPr>
        <w:sz w:val="14"/>
      </w:rPr>
      <w:fldChar w:fldCharType="separate"/>
    </w:r>
    <w:r>
      <w:rPr>
        <w:sz w:val="14"/>
      </w:rPr>
      <w:t>#4440776v2</w:t>
    </w:r>
    <w:r w:rsidRPr="00805B32">
      <w:rPr>
        <w:sz w:val="1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F0E2B" w14:textId="7A08FA2E" w:rsidR="00805B32" w:rsidRDefault="00805B32" w:rsidP="000D2E93">
    <w:pPr>
      <w:pStyle w:val="Footer"/>
    </w:pPr>
    <w:r w:rsidRPr="00805B32">
      <w:rPr>
        <w:sz w:val="14"/>
      </w:rPr>
      <w:fldChar w:fldCharType="begin"/>
    </w:r>
    <w:r w:rsidRPr="00805B32">
      <w:rPr>
        <w:sz w:val="14"/>
      </w:rPr>
      <w:instrText xml:space="preserve"> DOCPROPERTY iManageFooter \* charformat </w:instrText>
    </w:r>
    <w:r w:rsidRPr="00805B32">
      <w:rPr>
        <w:sz w:val="14"/>
      </w:rPr>
      <w:fldChar w:fldCharType="separate"/>
    </w:r>
    <w:r>
      <w:rPr>
        <w:sz w:val="14"/>
      </w:rPr>
      <w:t>#4440776v2</w:t>
    </w:r>
    <w:r w:rsidRPr="00805B32">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499D6" w14:textId="77777777" w:rsidR="00900CB2" w:rsidRDefault="00900CB2" w:rsidP="00F118D7">
      <w:pPr>
        <w:spacing w:after="0"/>
      </w:pPr>
      <w:r>
        <w:separator/>
      </w:r>
    </w:p>
  </w:footnote>
  <w:footnote w:type="continuationSeparator" w:id="0">
    <w:p w14:paraId="0F7DFCE1" w14:textId="77777777" w:rsidR="00900CB2" w:rsidRDefault="00900CB2" w:rsidP="00F118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D8096" w14:textId="28D613BB" w:rsidR="00805B32" w:rsidRDefault="00805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963D3" w14:textId="37BFABCD" w:rsidR="00805B32" w:rsidRDefault="00805B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BBA96" w14:textId="3BD300E5" w:rsidR="00805B32" w:rsidRDefault="00805B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D093B" w14:textId="49DCE3B2" w:rsidR="00805B32" w:rsidRDefault="00805B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E933E" w14:textId="3A180479" w:rsidR="00805B32" w:rsidRDefault="00805B3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11F95" w14:textId="4F2E9A29" w:rsidR="00805B32" w:rsidRDefault="00805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7C1AA2"/>
    <w:lvl w:ilvl="0">
      <w:start w:val="1"/>
      <w:numFmt w:val="decimal"/>
      <w:pStyle w:val="ListNumber5"/>
      <w:lvlText w:val="%1."/>
      <w:lvlJc w:val="left"/>
      <w:pPr>
        <w:tabs>
          <w:tab w:val="num" w:pos="1492"/>
        </w:tabs>
        <w:ind w:left="1492" w:hanging="360"/>
      </w:pPr>
      <w:rPr>
        <w:rFonts w:ascii="Arial" w:hAnsi="Arial" w:cs="Arial"/>
        <w:sz w:val="22"/>
      </w:rPr>
    </w:lvl>
  </w:abstractNum>
  <w:abstractNum w:abstractNumId="1" w15:restartNumberingAfterBreak="0">
    <w:nsid w:val="FFFFFF7D"/>
    <w:multiLevelType w:val="singleLevel"/>
    <w:tmpl w:val="3B208886"/>
    <w:lvl w:ilvl="0">
      <w:start w:val="1"/>
      <w:numFmt w:val="decimal"/>
      <w:pStyle w:val="ListNumber4"/>
      <w:lvlText w:val="%1."/>
      <w:lvlJc w:val="left"/>
      <w:pPr>
        <w:tabs>
          <w:tab w:val="num" w:pos="1209"/>
        </w:tabs>
        <w:ind w:left="1209" w:hanging="360"/>
      </w:pPr>
      <w:rPr>
        <w:rFonts w:ascii="Arial" w:hAnsi="Arial" w:cs="Arial"/>
        <w:sz w:val="22"/>
      </w:rPr>
    </w:lvl>
  </w:abstractNum>
  <w:abstractNum w:abstractNumId="2" w15:restartNumberingAfterBreak="0">
    <w:nsid w:val="FFFFFF7E"/>
    <w:multiLevelType w:val="singleLevel"/>
    <w:tmpl w:val="7EF0207A"/>
    <w:lvl w:ilvl="0">
      <w:start w:val="1"/>
      <w:numFmt w:val="decimal"/>
      <w:pStyle w:val="ListNumber3"/>
      <w:lvlText w:val="%1."/>
      <w:lvlJc w:val="left"/>
      <w:pPr>
        <w:tabs>
          <w:tab w:val="num" w:pos="926"/>
        </w:tabs>
        <w:ind w:left="926" w:hanging="360"/>
      </w:pPr>
      <w:rPr>
        <w:rFonts w:ascii="Arial" w:hAnsi="Arial" w:cs="Arial"/>
        <w:sz w:val="22"/>
      </w:rPr>
    </w:lvl>
  </w:abstractNum>
  <w:abstractNum w:abstractNumId="3" w15:restartNumberingAfterBreak="0">
    <w:nsid w:val="FFFFFF7F"/>
    <w:multiLevelType w:val="singleLevel"/>
    <w:tmpl w:val="F28ED64A"/>
    <w:lvl w:ilvl="0">
      <w:start w:val="1"/>
      <w:numFmt w:val="decimal"/>
      <w:pStyle w:val="ListNumber2"/>
      <w:lvlText w:val="%1."/>
      <w:lvlJc w:val="left"/>
      <w:pPr>
        <w:tabs>
          <w:tab w:val="num" w:pos="643"/>
        </w:tabs>
        <w:ind w:left="643" w:hanging="360"/>
      </w:pPr>
      <w:rPr>
        <w:rFonts w:ascii="Arial" w:hAnsi="Arial" w:cs="Arial"/>
        <w:sz w:val="22"/>
      </w:rPr>
    </w:lvl>
  </w:abstractNum>
  <w:abstractNum w:abstractNumId="4" w15:restartNumberingAfterBreak="0">
    <w:nsid w:val="FFFFFF80"/>
    <w:multiLevelType w:val="singleLevel"/>
    <w:tmpl w:val="9BF81A06"/>
    <w:lvl w:ilvl="0">
      <w:start w:val="1"/>
      <w:numFmt w:val="bullet"/>
      <w:pStyle w:val="ListBullet5"/>
      <w:lvlText w:val=""/>
      <w:lvlJc w:val="left"/>
      <w:pPr>
        <w:tabs>
          <w:tab w:val="num" w:pos="1492"/>
        </w:tabs>
        <w:ind w:left="1492" w:hanging="360"/>
      </w:pPr>
      <w:rPr>
        <w:rFonts w:ascii="Arial" w:hAnsi="Arial" w:cs="Arial" w:hint="default"/>
        <w:sz w:val="22"/>
      </w:rPr>
    </w:lvl>
  </w:abstractNum>
  <w:abstractNum w:abstractNumId="5" w15:restartNumberingAfterBreak="0">
    <w:nsid w:val="FFFFFF81"/>
    <w:multiLevelType w:val="singleLevel"/>
    <w:tmpl w:val="A2447714"/>
    <w:lvl w:ilvl="0">
      <w:start w:val="1"/>
      <w:numFmt w:val="bullet"/>
      <w:pStyle w:val="ListBullet4"/>
      <w:lvlText w:val=""/>
      <w:lvlJc w:val="left"/>
      <w:pPr>
        <w:tabs>
          <w:tab w:val="num" w:pos="1209"/>
        </w:tabs>
        <w:ind w:left="1209" w:hanging="360"/>
      </w:pPr>
      <w:rPr>
        <w:rFonts w:ascii="Arial" w:hAnsi="Arial" w:cs="Arial" w:hint="default"/>
        <w:sz w:val="22"/>
      </w:rPr>
    </w:lvl>
  </w:abstractNum>
  <w:abstractNum w:abstractNumId="6" w15:restartNumberingAfterBreak="0">
    <w:nsid w:val="FFFFFF82"/>
    <w:multiLevelType w:val="singleLevel"/>
    <w:tmpl w:val="2C7CFAEA"/>
    <w:lvl w:ilvl="0">
      <w:start w:val="1"/>
      <w:numFmt w:val="bullet"/>
      <w:pStyle w:val="ListBullet3"/>
      <w:lvlText w:val=""/>
      <w:lvlJc w:val="left"/>
      <w:pPr>
        <w:tabs>
          <w:tab w:val="num" w:pos="926"/>
        </w:tabs>
        <w:ind w:left="926" w:hanging="360"/>
      </w:pPr>
      <w:rPr>
        <w:rFonts w:ascii="Arial" w:hAnsi="Arial" w:cs="Arial" w:hint="default"/>
        <w:sz w:val="22"/>
      </w:rPr>
    </w:lvl>
  </w:abstractNum>
  <w:abstractNum w:abstractNumId="7" w15:restartNumberingAfterBreak="0">
    <w:nsid w:val="FFFFFF83"/>
    <w:multiLevelType w:val="singleLevel"/>
    <w:tmpl w:val="E334C3F6"/>
    <w:lvl w:ilvl="0">
      <w:start w:val="1"/>
      <w:numFmt w:val="bullet"/>
      <w:pStyle w:val="ListBullet2"/>
      <w:lvlText w:val=""/>
      <w:lvlJc w:val="left"/>
      <w:pPr>
        <w:tabs>
          <w:tab w:val="num" w:pos="643"/>
        </w:tabs>
        <w:ind w:left="643" w:hanging="360"/>
      </w:pPr>
      <w:rPr>
        <w:rFonts w:ascii="Arial" w:hAnsi="Arial" w:cs="Arial" w:hint="default"/>
        <w:sz w:val="22"/>
      </w:rPr>
    </w:lvl>
  </w:abstractNum>
  <w:abstractNum w:abstractNumId="8" w15:restartNumberingAfterBreak="0">
    <w:nsid w:val="FFFFFF88"/>
    <w:multiLevelType w:val="singleLevel"/>
    <w:tmpl w:val="A5AAE04A"/>
    <w:lvl w:ilvl="0">
      <w:start w:val="1"/>
      <w:numFmt w:val="decimal"/>
      <w:pStyle w:val="ListNumber"/>
      <w:lvlText w:val="%1."/>
      <w:lvlJc w:val="left"/>
      <w:pPr>
        <w:tabs>
          <w:tab w:val="num" w:pos="360"/>
        </w:tabs>
        <w:ind w:left="360" w:hanging="360"/>
      </w:pPr>
      <w:rPr>
        <w:rFonts w:ascii="Arial" w:hAnsi="Arial" w:cs="Arial"/>
        <w:sz w:val="22"/>
      </w:rPr>
    </w:lvl>
  </w:abstractNum>
  <w:abstractNum w:abstractNumId="9" w15:restartNumberingAfterBreak="0">
    <w:nsid w:val="FFFFFF89"/>
    <w:multiLevelType w:val="singleLevel"/>
    <w:tmpl w:val="BFBC1A58"/>
    <w:lvl w:ilvl="0">
      <w:start w:val="1"/>
      <w:numFmt w:val="bullet"/>
      <w:pStyle w:val="ListBullet"/>
      <w:lvlText w:val=""/>
      <w:lvlJc w:val="left"/>
      <w:pPr>
        <w:tabs>
          <w:tab w:val="num" w:pos="360"/>
        </w:tabs>
        <w:ind w:left="360" w:hanging="360"/>
      </w:pPr>
      <w:rPr>
        <w:rFonts w:ascii="Arial" w:hAnsi="Arial" w:cs="Arial" w:hint="default"/>
        <w:sz w:val="22"/>
      </w:rPr>
    </w:lvl>
  </w:abstractNum>
  <w:abstractNum w:abstractNumId="10" w15:restartNumberingAfterBreak="0">
    <w:nsid w:val="FFFFFFFB"/>
    <w:multiLevelType w:val="multilevel"/>
    <w:tmpl w:val="03D6671E"/>
    <w:lvl w:ilvl="0">
      <w:start w:val="1"/>
      <w:numFmt w:val="decimal"/>
      <w:lvlText w:val="%1."/>
      <w:lvlJc w:val="left"/>
      <w:pPr>
        <w:tabs>
          <w:tab w:val="num" w:pos="0"/>
        </w:tabs>
        <w:ind w:left="720" w:hanging="720"/>
      </w:pPr>
      <w:rPr>
        <w:rFonts w:hint="default"/>
        <w:b w:val="0"/>
        <w:i w:val="0"/>
        <w:color w:val="000000"/>
      </w:rPr>
    </w:lvl>
    <w:lvl w:ilvl="1">
      <w:start w:val="1"/>
      <w:numFmt w:val="lowerLetter"/>
      <w:lvlText w:val="%2."/>
      <w:lvlJc w:val="left"/>
      <w:pPr>
        <w:tabs>
          <w:tab w:val="num" w:pos="0"/>
        </w:tabs>
        <w:ind w:left="1440" w:hanging="720"/>
      </w:pPr>
      <w:rPr>
        <w:rFonts w:hint="default"/>
        <w:b w:val="0"/>
        <w:i w:val="0"/>
        <w:color w:val="000000"/>
      </w:rPr>
    </w:lvl>
    <w:lvl w:ilvl="2">
      <w:start w:val="1"/>
      <w:numFmt w:val="lowerRoman"/>
      <w:lvlText w:val="%3."/>
      <w:lvlJc w:val="left"/>
      <w:pPr>
        <w:tabs>
          <w:tab w:val="num" w:pos="0"/>
        </w:tabs>
        <w:ind w:left="2160" w:hanging="720"/>
      </w:pPr>
      <w:rPr>
        <w:rFonts w:hint="default"/>
        <w:b w:val="0"/>
        <w:i w:val="0"/>
        <w:color w:val="000000"/>
      </w:rPr>
    </w:lvl>
    <w:lvl w:ilvl="3">
      <w:start w:val="1"/>
      <w:numFmt w:val="decimal"/>
      <w:lvlText w:val="(%4)"/>
      <w:lvlJc w:val="left"/>
      <w:pPr>
        <w:tabs>
          <w:tab w:val="num" w:pos="0"/>
        </w:tabs>
        <w:ind w:left="2869" w:hanging="709"/>
      </w:pPr>
      <w:rPr>
        <w:rFonts w:hint="default"/>
        <w:color w:val="000000"/>
      </w:rPr>
    </w:lvl>
    <w:lvl w:ilvl="4">
      <w:start w:val="1"/>
      <w:numFmt w:val="none"/>
      <w:suff w:val="nothing"/>
      <w:lvlText w:val=""/>
      <w:lvlJc w:val="left"/>
      <w:pPr>
        <w:ind w:left="3578" w:hanging="709"/>
      </w:pPr>
      <w:rPr>
        <w:rFonts w:hint="default"/>
        <w:color w:val="000000"/>
      </w:rPr>
    </w:lvl>
    <w:lvl w:ilvl="5">
      <w:start w:val="1"/>
      <w:numFmt w:val="none"/>
      <w:suff w:val="nothing"/>
      <w:lvlText w:val=""/>
      <w:lvlJc w:val="left"/>
      <w:pPr>
        <w:ind w:left="4287" w:hanging="709"/>
      </w:pPr>
      <w:rPr>
        <w:rFonts w:hint="default"/>
        <w:color w:val="000000"/>
      </w:rPr>
    </w:lvl>
    <w:lvl w:ilvl="6">
      <w:start w:val="1"/>
      <w:numFmt w:val="none"/>
      <w:suff w:val="nothing"/>
      <w:lvlText w:val=""/>
      <w:lvlJc w:val="left"/>
      <w:pPr>
        <w:ind w:left="4996" w:hanging="709"/>
      </w:pPr>
      <w:rPr>
        <w:rFonts w:hint="default"/>
        <w:color w:val="000000"/>
      </w:rPr>
    </w:lvl>
    <w:lvl w:ilvl="7">
      <w:start w:val="1"/>
      <w:numFmt w:val="none"/>
      <w:suff w:val="nothing"/>
      <w:lvlText w:val=""/>
      <w:lvlJc w:val="left"/>
      <w:pPr>
        <w:ind w:left="5705" w:hanging="709"/>
      </w:pPr>
      <w:rPr>
        <w:rFonts w:hint="default"/>
        <w:color w:val="000000"/>
      </w:rPr>
    </w:lvl>
    <w:lvl w:ilvl="8">
      <w:start w:val="1"/>
      <w:numFmt w:val="none"/>
      <w:suff w:val="nothing"/>
      <w:lvlText w:val=""/>
      <w:lvlJc w:val="left"/>
      <w:pPr>
        <w:ind w:left="6414" w:hanging="709"/>
      </w:pPr>
      <w:rPr>
        <w:rFonts w:hint="default"/>
        <w:color w:val="000000"/>
      </w:rPr>
    </w:lvl>
  </w:abstractNum>
  <w:abstractNum w:abstractNumId="11" w15:restartNumberingAfterBreak="0">
    <w:nsid w:val="08031344"/>
    <w:multiLevelType w:val="multilevel"/>
    <w:tmpl w:val="1B5869BA"/>
    <w:lvl w:ilvl="0">
      <w:start w:val="1"/>
      <w:numFmt w:val="decimal"/>
      <w:lvlText w:val="%1."/>
      <w:lvlJc w:val="left"/>
      <w:pPr>
        <w:tabs>
          <w:tab w:val="num" w:pos="720"/>
        </w:tabs>
        <w:ind w:left="720" w:hanging="720"/>
      </w:pPr>
      <w:rPr>
        <w:rFonts w:ascii="Arial" w:hAnsi="Arial" w:cs="Arial" w:hint="default"/>
        <w:sz w:val="22"/>
      </w:rPr>
    </w:lvl>
    <w:lvl w:ilvl="1">
      <w:start w:val="1"/>
      <w:numFmt w:val="lowerLetter"/>
      <w:lvlText w:val="%2."/>
      <w:lvlJc w:val="left"/>
      <w:pPr>
        <w:tabs>
          <w:tab w:val="num" w:pos="1440"/>
        </w:tabs>
        <w:ind w:left="1440" w:hanging="720"/>
      </w:pPr>
      <w:rPr>
        <w:rFonts w:ascii="Arial" w:hAnsi="Arial" w:cs="Arial" w:hint="default"/>
        <w:sz w:val="22"/>
      </w:rPr>
    </w:lvl>
    <w:lvl w:ilvl="2">
      <w:start w:val="1"/>
      <w:numFmt w:val="lowerRoman"/>
      <w:lvlText w:val="%3."/>
      <w:lvlJc w:val="left"/>
      <w:pPr>
        <w:tabs>
          <w:tab w:val="num" w:pos="2160"/>
        </w:tabs>
        <w:ind w:left="2160" w:hanging="720"/>
      </w:pPr>
      <w:rPr>
        <w:rFonts w:ascii="Arial" w:hAnsi="Arial" w:cs="Arial" w:hint="default"/>
        <w:sz w:val="22"/>
      </w:rPr>
    </w:lvl>
    <w:lvl w:ilvl="3">
      <w:start w:val="1"/>
      <w:numFmt w:val="none"/>
      <w:lvlText w:val=""/>
      <w:lvlJc w:val="left"/>
      <w:pPr>
        <w:tabs>
          <w:tab w:val="num" w:pos="2517"/>
        </w:tabs>
        <w:ind w:left="2517" w:hanging="357"/>
      </w:pPr>
      <w:rPr>
        <w:rFonts w:ascii="Arial" w:hAnsi="Arial" w:cs="Arial" w:hint="default"/>
        <w:sz w:val="22"/>
      </w:rPr>
    </w:lvl>
    <w:lvl w:ilvl="4">
      <w:start w:val="1"/>
      <w:numFmt w:val="none"/>
      <w:lvlText w:val=""/>
      <w:lvlJc w:val="left"/>
      <w:pPr>
        <w:tabs>
          <w:tab w:val="num" w:pos="2880"/>
        </w:tabs>
        <w:ind w:left="2880" w:hanging="363"/>
      </w:pPr>
      <w:rPr>
        <w:rFonts w:ascii="Arial" w:hAnsi="Arial" w:cs="Arial" w:hint="default"/>
        <w:sz w:val="22"/>
      </w:rPr>
    </w:lvl>
    <w:lvl w:ilvl="5">
      <w:start w:val="1"/>
      <w:numFmt w:val="none"/>
      <w:lvlText w:val=""/>
      <w:lvlJc w:val="left"/>
      <w:pPr>
        <w:tabs>
          <w:tab w:val="num" w:pos="3238"/>
        </w:tabs>
        <w:ind w:left="3238" w:hanging="358"/>
      </w:pPr>
      <w:rPr>
        <w:rFonts w:ascii="Arial" w:hAnsi="Arial" w:cs="Arial" w:hint="default"/>
        <w:sz w:val="22"/>
      </w:rPr>
    </w:lvl>
    <w:lvl w:ilvl="6">
      <w:start w:val="1"/>
      <w:numFmt w:val="none"/>
      <w:lvlText w:val=""/>
      <w:lvlJc w:val="left"/>
      <w:pPr>
        <w:tabs>
          <w:tab w:val="num" w:pos="3595"/>
        </w:tabs>
        <w:ind w:left="3595" w:hanging="357"/>
      </w:pPr>
      <w:rPr>
        <w:rFonts w:ascii="Arial" w:hAnsi="Arial" w:cs="Arial" w:hint="default"/>
        <w:sz w:val="22"/>
      </w:rPr>
    </w:lvl>
    <w:lvl w:ilvl="7">
      <w:start w:val="1"/>
      <w:numFmt w:val="none"/>
      <w:lvlText w:val=""/>
      <w:lvlJc w:val="left"/>
      <w:pPr>
        <w:tabs>
          <w:tab w:val="num" w:pos="3952"/>
        </w:tabs>
        <w:ind w:left="3952" w:hanging="357"/>
      </w:pPr>
      <w:rPr>
        <w:rFonts w:ascii="Arial" w:hAnsi="Arial" w:cs="Arial" w:hint="default"/>
        <w:sz w:val="22"/>
      </w:rPr>
    </w:lvl>
    <w:lvl w:ilvl="8">
      <w:start w:val="1"/>
      <w:numFmt w:val="none"/>
      <w:lvlText w:val=""/>
      <w:lvlJc w:val="left"/>
      <w:pPr>
        <w:tabs>
          <w:tab w:val="num" w:pos="4672"/>
        </w:tabs>
        <w:ind w:left="4672" w:hanging="720"/>
      </w:pPr>
      <w:rPr>
        <w:rFonts w:ascii="Arial" w:hAnsi="Arial" w:cs="Arial" w:hint="default"/>
        <w:sz w:val="22"/>
      </w:rPr>
    </w:lvl>
  </w:abstractNum>
  <w:abstractNum w:abstractNumId="12" w15:restartNumberingAfterBreak="0">
    <w:nsid w:val="08FE2639"/>
    <w:multiLevelType w:val="multilevel"/>
    <w:tmpl w:val="8614522E"/>
    <w:lvl w:ilvl="0">
      <w:start w:val="1"/>
      <w:numFmt w:val="decimal"/>
      <w:lvlText w:val="%1."/>
      <w:lvlJc w:val="left"/>
      <w:pPr>
        <w:tabs>
          <w:tab w:val="num" w:pos="720"/>
        </w:tabs>
        <w:ind w:left="720" w:hanging="720"/>
      </w:pPr>
      <w:rPr>
        <w:rFonts w:ascii="Arial" w:hAnsi="Arial" w:cs="Arial" w:hint="default"/>
        <w:sz w:val="22"/>
      </w:rPr>
    </w:lvl>
    <w:lvl w:ilvl="1">
      <w:start w:val="1"/>
      <w:numFmt w:val="lowerLetter"/>
      <w:lvlText w:val="%2."/>
      <w:lvlJc w:val="left"/>
      <w:pPr>
        <w:tabs>
          <w:tab w:val="num" w:pos="1440"/>
        </w:tabs>
        <w:ind w:left="1440" w:hanging="720"/>
      </w:pPr>
      <w:rPr>
        <w:rFonts w:ascii="Arial" w:hAnsi="Arial" w:cs="Arial" w:hint="default"/>
        <w:sz w:val="22"/>
      </w:rPr>
    </w:lvl>
    <w:lvl w:ilvl="2">
      <w:start w:val="1"/>
      <w:numFmt w:val="lowerRoman"/>
      <w:lvlText w:val="%3."/>
      <w:lvlJc w:val="left"/>
      <w:pPr>
        <w:tabs>
          <w:tab w:val="num" w:pos="2160"/>
        </w:tabs>
        <w:ind w:left="2160" w:hanging="720"/>
      </w:pPr>
      <w:rPr>
        <w:rFonts w:ascii="Arial" w:hAnsi="Arial" w:cs="Arial" w:hint="default"/>
        <w:sz w:val="22"/>
      </w:rPr>
    </w:lvl>
    <w:lvl w:ilvl="3">
      <w:start w:val="1"/>
      <w:numFmt w:val="none"/>
      <w:lvlText w:val=""/>
      <w:lvlJc w:val="left"/>
      <w:pPr>
        <w:tabs>
          <w:tab w:val="num" w:pos="2517"/>
        </w:tabs>
        <w:ind w:left="2517" w:hanging="357"/>
      </w:pPr>
      <w:rPr>
        <w:rFonts w:ascii="Arial" w:hAnsi="Arial" w:cs="Arial" w:hint="default"/>
        <w:sz w:val="22"/>
      </w:rPr>
    </w:lvl>
    <w:lvl w:ilvl="4">
      <w:start w:val="1"/>
      <w:numFmt w:val="none"/>
      <w:lvlText w:val=""/>
      <w:lvlJc w:val="left"/>
      <w:pPr>
        <w:tabs>
          <w:tab w:val="num" w:pos="2880"/>
        </w:tabs>
        <w:ind w:left="2880" w:hanging="363"/>
      </w:pPr>
      <w:rPr>
        <w:rFonts w:ascii="Arial" w:hAnsi="Arial" w:cs="Arial" w:hint="default"/>
        <w:sz w:val="22"/>
      </w:rPr>
    </w:lvl>
    <w:lvl w:ilvl="5">
      <w:start w:val="1"/>
      <w:numFmt w:val="none"/>
      <w:lvlText w:val=""/>
      <w:lvlJc w:val="left"/>
      <w:pPr>
        <w:tabs>
          <w:tab w:val="num" w:pos="3238"/>
        </w:tabs>
        <w:ind w:left="3238" w:hanging="358"/>
      </w:pPr>
      <w:rPr>
        <w:rFonts w:ascii="Arial" w:hAnsi="Arial" w:cs="Arial" w:hint="default"/>
        <w:sz w:val="22"/>
      </w:rPr>
    </w:lvl>
    <w:lvl w:ilvl="6">
      <w:start w:val="1"/>
      <w:numFmt w:val="none"/>
      <w:lvlText w:val=""/>
      <w:lvlJc w:val="left"/>
      <w:pPr>
        <w:tabs>
          <w:tab w:val="num" w:pos="3595"/>
        </w:tabs>
        <w:ind w:left="3595" w:hanging="357"/>
      </w:pPr>
      <w:rPr>
        <w:rFonts w:ascii="Arial" w:hAnsi="Arial" w:cs="Arial" w:hint="default"/>
        <w:sz w:val="22"/>
      </w:rPr>
    </w:lvl>
    <w:lvl w:ilvl="7">
      <w:start w:val="1"/>
      <w:numFmt w:val="none"/>
      <w:lvlText w:val=""/>
      <w:lvlJc w:val="left"/>
      <w:pPr>
        <w:tabs>
          <w:tab w:val="num" w:pos="3952"/>
        </w:tabs>
        <w:ind w:left="3952" w:hanging="357"/>
      </w:pPr>
      <w:rPr>
        <w:rFonts w:ascii="Arial" w:hAnsi="Arial" w:cs="Arial" w:hint="default"/>
        <w:sz w:val="22"/>
      </w:rPr>
    </w:lvl>
    <w:lvl w:ilvl="8">
      <w:start w:val="1"/>
      <w:numFmt w:val="none"/>
      <w:lvlText w:val=""/>
      <w:lvlJc w:val="left"/>
      <w:pPr>
        <w:tabs>
          <w:tab w:val="num" w:pos="4672"/>
        </w:tabs>
        <w:ind w:left="4672" w:hanging="720"/>
      </w:pPr>
      <w:rPr>
        <w:rFonts w:ascii="Arial" w:hAnsi="Arial" w:cs="Arial" w:hint="default"/>
        <w:sz w:val="22"/>
      </w:rPr>
    </w:lvl>
  </w:abstractNum>
  <w:abstractNum w:abstractNumId="13" w15:restartNumberingAfterBreak="0">
    <w:nsid w:val="0A64401F"/>
    <w:multiLevelType w:val="multilevel"/>
    <w:tmpl w:val="4C944F94"/>
    <w:lvl w:ilvl="0">
      <w:start w:val="1"/>
      <w:numFmt w:val="decimal"/>
      <w:lvlText w:val="%1)"/>
      <w:lvlJc w:val="left"/>
      <w:pPr>
        <w:tabs>
          <w:tab w:val="num" w:pos="360"/>
        </w:tabs>
        <w:ind w:left="360" w:hanging="360"/>
      </w:pPr>
      <w:rPr>
        <w:rFonts w:ascii="Arial" w:hAnsi="Arial" w:cs="Arial"/>
        <w:sz w:val="22"/>
      </w:rPr>
    </w:lvl>
    <w:lvl w:ilvl="1">
      <w:start w:val="1"/>
      <w:numFmt w:val="lowerLetter"/>
      <w:lvlText w:val="%2)"/>
      <w:lvlJc w:val="left"/>
      <w:pPr>
        <w:tabs>
          <w:tab w:val="num" w:pos="720"/>
        </w:tabs>
        <w:ind w:left="720" w:hanging="360"/>
      </w:pPr>
      <w:rPr>
        <w:rFonts w:ascii="Arial" w:hAnsi="Arial" w:cs="Arial"/>
        <w:sz w:val="22"/>
      </w:rPr>
    </w:lvl>
    <w:lvl w:ilvl="2">
      <w:start w:val="1"/>
      <w:numFmt w:val="lowerRoman"/>
      <w:lvlText w:val="%3)"/>
      <w:lvlJc w:val="left"/>
      <w:pPr>
        <w:tabs>
          <w:tab w:val="num" w:pos="1080"/>
        </w:tabs>
        <w:ind w:left="1080" w:hanging="360"/>
      </w:pPr>
      <w:rPr>
        <w:rFonts w:ascii="Arial" w:hAnsi="Arial" w:cs="Arial"/>
        <w:sz w:val="22"/>
      </w:rPr>
    </w:lvl>
    <w:lvl w:ilvl="3">
      <w:start w:val="1"/>
      <w:numFmt w:val="decimal"/>
      <w:lvlText w:val="(%4)"/>
      <w:lvlJc w:val="left"/>
      <w:pPr>
        <w:tabs>
          <w:tab w:val="num" w:pos="1440"/>
        </w:tabs>
        <w:ind w:left="1440" w:hanging="360"/>
      </w:pPr>
      <w:rPr>
        <w:rFonts w:ascii="Arial" w:hAnsi="Arial" w:cs="Arial"/>
        <w:sz w:val="22"/>
      </w:rPr>
    </w:lvl>
    <w:lvl w:ilvl="4">
      <w:start w:val="1"/>
      <w:numFmt w:val="lowerLetter"/>
      <w:lvlText w:val="(%5)"/>
      <w:lvlJc w:val="left"/>
      <w:pPr>
        <w:tabs>
          <w:tab w:val="num" w:pos="1800"/>
        </w:tabs>
        <w:ind w:left="1800" w:hanging="360"/>
      </w:pPr>
      <w:rPr>
        <w:rFonts w:ascii="Arial" w:hAnsi="Arial" w:cs="Arial"/>
        <w:sz w:val="22"/>
      </w:rPr>
    </w:lvl>
    <w:lvl w:ilvl="5">
      <w:start w:val="1"/>
      <w:numFmt w:val="lowerRoman"/>
      <w:lvlText w:val="(%6)"/>
      <w:lvlJc w:val="left"/>
      <w:pPr>
        <w:tabs>
          <w:tab w:val="num" w:pos="2160"/>
        </w:tabs>
        <w:ind w:left="2160" w:hanging="360"/>
      </w:pPr>
      <w:rPr>
        <w:rFonts w:ascii="Arial" w:hAnsi="Arial" w:cs="Arial"/>
        <w:sz w:val="22"/>
      </w:rPr>
    </w:lvl>
    <w:lvl w:ilvl="6">
      <w:start w:val="1"/>
      <w:numFmt w:val="decimal"/>
      <w:lvlText w:val="%7."/>
      <w:lvlJc w:val="left"/>
      <w:pPr>
        <w:tabs>
          <w:tab w:val="num" w:pos="2520"/>
        </w:tabs>
        <w:ind w:left="2520" w:hanging="360"/>
      </w:pPr>
      <w:rPr>
        <w:rFonts w:ascii="Arial" w:hAnsi="Arial" w:cs="Arial"/>
        <w:sz w:val="22"/>
      </w:rPr>
    </w:lvl>
    <w:lvl w:ilvl="7">
      <w:start w:val="1"/>
      <w:numFmt w:val="lowerLetter"/>
      <w:lvlText w:val="%8."/>
      <w:lvlJc w:val="left"/>
      <w:pPr>
        <w:tabs>
          <w:tab w:val="num" w:pos="2880"/>
        </w:tabs>
        <w:ind w:left="2880" w:hanging="360"/>
      </w:pPr>
      <w:rPr>
        <w:rFonts w:ascii="Arial" w:hAnsi="Arial" w:cs="Arial"/>
        <w:sz w:val="22"/>
      </w:rPr>
    </w:lvl>
    <w:lvl w:ilvl="8">
      <w:start w:val="1"/>
      <w:numFmt w:val="lowerRoman"/>
      <w:lvlText w:val="%9."/>
      <w:lvlJc w:val="left"/>
      <w:pPr>
        <w:tabs>
          <w:tab w:val="num" w:pos="3240"/>
        </w:tabs>
        <w:ind w:left="3240" w:hanging="360"/>
      </w:pPr>
      <w:rPr>
        <w:rFonts w:ascii="Arial" w:hAnsi="Arial" w:cs="Arial"/>
        <w:sz w:val="22"/>
      </w:rPr>
    </w:lvl>
  </w:abstractNum>
  <w:abstractNum w:abstractNumId="14" w15:restartNumberingAfterBreak="0">
    <w:nsid w:val="0CCB794F"/>
    <w:multiLevelType w:val="multilevel"/>
    <w:tmpl w:val="92AC655A"/>
    <w:styleLink w:val="NestedNumbering"/>
    <w:lvl w:ilvl="0">
      <w:start w:val="1"/>
      <w:numFmt w:val="decimal"/>
      <w:pStyle w:val="NestedNumberingLevel1"/>
      <w:lvlText w:val="%1."/>
      <w:lvlJc w:val="left"/>
      <w:pPr>
        <w:tabs>
          <w:tab w:val="num" w:pos="720"/>
        </w:tabs>
        <w:ind w:left="720" w:hanging="720"/>
      </w:pPr>
      <w:rPr>
        <w:rFonts w:ascii="Arial" w:hAnsi="Arial" w:cs="Arial" w:hint="default"/>
        <w:sz w:val="22"/>
      </w:rPr>
    </w:lvl>
    <w:lvl w:ilvl="1">
      <w:start w:val="1"/>
      <w:numFmt w:val="decimal"/>
      <w:pStyle w:val="NestedNumberingLevel2"/>
      <w:lvlText w:val="%1.%2"/>
      <w:lvlJc w:val="left"/>
      <w:pPr>
        <w:tabs>
          <w:tab w:val="num" w:pos="720"/>
        </w:tabs>
        <w:ind w:left="720" w:hanging="720"/>
      </w:pPr>
      <w:rPr>
        <w:rFonts w:ascii="Arial" w:hAnsi="Arial" w:cs="Arial" w:hint="default"/>
        <w:sz w:val="22"/>
      </w:rPr>
    </w:lvl>
    <w:lvl w:ilvl="2">
      <w:start w:val="1"/>
      <w:numFmt w:val="lowerLetter"/>
      <w:pStyle w:val="NestedNumberingLevel3"/>
      <w:lvlText w:val="%3."/>
      <w:lvlJc w:val="left"/>
      <w:pPr>
        <w:tabs>
          <w:tab w:val="num" w:pos="1440"/>
        </w:tabs>
        <w:ind w:left="1440" w:hanging="720"/>
      </w:pPr>
      <w:rPr>
        <w:rFonts w:ascii="Arial" w:hAnsi="Arial" w:cs="Arial" w:hint="default"/>
        <w:sz w:val="22"/>
      </w:rPr>
    </w:lvl>
    <w:lvl w:ilvl="3">
      <w:start w:val="1"/>
      <w:numFmt w:val="lowerRoman"/>
      <w:pStyle w:val="NestedNumberingLevel4"/>
      <w:lvlText w:val="%4."/>
      <w:lvlJc w:val="left"/>
      <w:pPr>
        <w:tabs>
          <w:tab w:val="num" w:pos="2160"/>
        </w:tabs>
        <w:ind w:left="2160" w:hanging="720"/>
      </w:pPr>
      <w:rPr>
        <w:rFonts w:ascii="Arial" w:hAnsi="Arial" w:cs="Arial" w:hint="default"/>
        <w:sz w:val="22"/>
      </w:rPr>
    </w:lvl>
    <w:lvl w:ilvl="4">
      <w:start w:val="1"/>
      <w:numFmt w:val="none"/>
      <w:lvlText w:val=""/>
      <w:lvlJc w:val="left"/>
      <w:pPr>
        <w:tabs>
          <w:tab w:val="num" w:pos="2517"/>
        </w:tabs>
        <w:ind w:left="2517" w:hanging="357"/>
      </w:pPr>
      <w:rPr>
        <w:rFonts w:ascii="Arial" w:hAnsi="Arial" w:cs="Arial" w:hint="default"/>
        <w:sz w:val="22"/>
      </w:rPr>
    </w:lvl>
    <w:lvl w:ilvl="5">
      <w:start w:val="1"/>
      <w:numFmt w:val="none"/>
      <w:lvlText w:val=""/>
      <w:lvlJc w:val="left"/>
      <w:pPr>
        <w:tabs>
          <w:tab w:val="num" w:pos="2880"/>
        </w:tabs>
        <w:ind w:left="2880" w:hanging="363"/>
      </w:pPr>
      <w:rPr>
        <w:rFonts w:ascii="Arial" w:hAnsi="Arial" w:cs="Arial" w:hint="default"/>
        <w:sz w:val="22"/>
      </w:rPr>
    </w:lvl>
    <w:lvl w:ilvl="6">
      <w:start w:val="1"/>
      <w:numFmt w:val="none"/>
      <w:lvlText w:val=""/>
      <w:lvlJc w:val="left"/>
      <w:pPr>
        <w:tabs>
          <w:tab w:val="num" w:pos="3238"/>
        </w:tabs>
        <w:ind w:left="3238" w:hanging="358"/>
      </w:pPr>
      <w:rPr>
        <w:rFonts w:ascii="Arial" w:hAnsi="Arial" w:cs="Arial" w:hint="default"/>
        <w:sz w:val="22"/>
      </w:rPr>
    </w:lvl>
    <w:lvl w:ilvl="7">
      <w:start w:val="1"/>
      <w:numFmt w:val="none"/>
      <w:lvlText w:val=""/>
      <w:lvlJc w:val="left"/>
      <w:pPr>
        <w:tabs>
          <w:tab w:val="num" w:pos="3595"/>
        </w:tabs>
        <w:ind w:left="3595" w:hanging="357"/>
      </w:pPr>
      <w:rPr>
        <w:rFonts w:ascii="Arial" w:hAnsi="Arial" w:cs="Arial" w:hint="default"/>
        <w:sz w:val="22"/>
      </w:rPr>
    </w:lvl>
    <w:lvl w:ilvl="8">
      <w:start w:val="1"/>
      <w:numFmt w:val="none"/>
      <w:lvlText w:val=""/>
      <w:lvlJc w:val="left"/>
      <w:pPr>
        <w:tabs>
          <w:tab w:val="num" w:pos="3952"/>
        </w:tabs>
        <w:ind w:left="3952" w:hanging="357"/>
      </w:pPr>
      <w:rPr>
        <w:rFonts w:ascii="Arial" w:hAnsi="Arial" w:cs="Arial" w:hint="default"/>
        <w:sz w:val="22"/>
      </w:rPr>
    </w:lvl>
  </w:abstractNum>
  <w:abstractNum w:abstractNumId="15" w15:restartNumberingAfterBreak="0">
    <w:nsid w:val="0E1B54B2"/>
    <w:multiLevelType w:val="multilevel"/>
    <w:tmpl w:val="B3DE0070"/>
    <w:lvl w:ilvl="0">
      <w:start w:val="1"/>
      <w:numFmt w:val="decimal"/>
      <w:lvlText w:val="%1."/>
      <w:lvlJc w:val="left"/>
      <w:pPr>
        <w:tabs>
          <w:tab w:val="num" w:pos="720"/>
        </w:tabs>
        <w:ind w:left="720" w:hanging="720"/>
      </w:pPr>
      <w:rPr>
        <w:rFonts w:ascii="Arial" w:hAnsi="Arial" w:cs="Arial" w:hint="default"/>
        <w:sz w:val="22"/>
      </w:rPr>
    </w:lvl>
    <w:lvl w:ilvl="1">
      <w:start w:val="1"/>
      <w:numFmt w:val="lowerLetter"/>
      <w:lvlText w:val="%2."/>
      <w:lvlJc w:val="left"/>
      <w:pPr>
        <w:tabs>
          <w:tab w:val="num" w:pos="1440"/>
        </w:tabs>
        <w:ind w:left="1440" w:hanging="720"/>
      </w:pPr>
      <w:rPr>
        <w:rFonts w:ascii="Arial" w:hAnsi="Arial" w:cs="Arial" w:hint="default"/>
        <w:sz w:val="22"/>
      </w:rPr>
    </w:lvl>
    <w:lvl w:ilvl="2">
      <w:start w:val="1"/>
      <w:numFmt w:val="lowerRoman"/>
      <w:lvlText w:val="%3."/>
      <w:lvlJc w:val="left"/>
      <w:pPr>
        <w:tabs>
          <w:tab w:val="num" w:pos="2160"/>
        </w:tabs>
        <w:ind w:left="2160" w:hanging="720"/>
      </w:pPr>
      <w:rPr>
        <w:rFonts w:ascii="Arial" w:hAnsi="Arial" w:cs="Arial" w:hint="default"/>
        <w:sz w:val="22"/>
      </w:rPr>
    </w:lvl>
    <w:lvl w:ilvl="3">
      <w:start w:val="1"/>
      <w:numFmt w:val="none"/>
      <w:lvlText w:val=""/>
      <w:lvlJc w:val="left"/>
      <w:pPr>
        <w:tabs>
          <w:tab w:val="num" w:pos="2517"/>
        </w:tabs>
        <w:ind w:left="2517" w:hanging="357"/>
      </w:pPr>
      <w:rPr>
        <w:rFonts w:ascii="Arial" w:hAnsi="Arial" w:cs="Arial" w:hint="default"/>
        <w:sz w:val="22"/>
      </w:rPr>
    </w:lvl>
    <w:lvl w:ilvl="4">
      <w:start w:val="1"/>
      <w:numFmt w:val="none"/>
      <w:lvlText w:val=""/>
      <w:lvlJc w:val="left"/>
      <w:pPr>
        <w:tabs>
          <w:tab w:val="num" w:pos="2880"/>
        </w:tabs>
        <w:ind w:left="2880" w:hanging="363"/>
      </w:pPr>
      <w:rPr>
        <w:rFonts w:ascii="Arial" w:hAnsi="Arial" w:cs="Arial" w:hint="default"/>
        <w:sz w:val="22"/>
      </w:rPr>
    </w:lvl>
    <w:lvl w:ilvl="5">
      <w:start w:val="1"/>
      <w:numFmt w:val="none"/>
      <w:lvlText w:val=""/>
      <w:lvlJc w:val="left"/>
      <w:pPr>
        <w:tabs>
          <w:tab w:val="num" w:pos="3238"/>
        </w:tabs>
        <w:ind w:left="3238" w:hanging="358"/>
      </w:pPr>
      <w:rPr>
        <w:rFonts w:ascii="Arial" w:hAnsi="Arial" w:cs="Arial" w:hint="default"/>
        <w:sz w:val="22"/>
      </w:rPr>
    </w:lvl>
    <w:lvl w:ilvl="6">
      <w:start w:val="1"/>
      <w:numFmt w:val="none"/>
      <w:lvlText w:val=""/>
      <w:lvlJc w:val="left"/>
      <w:pPr>
        <w:tabs>
          <w:tab w:val="num" w:pos="3595"/>
        </w:tabs>
        <w:ind w:left="3595" w:hanging="357"/>
      </w:pPr>
      <w:rPr>
        <w:rFonts w:ascii="Arial" w:hAnsi="Arial" w:cs="Arial" w:hint="default"/>
        <w:sz w:val="22"/>
      </w:rPr>
    </w:lvl>
    <w:lvl w:ilvl="7">
      <w:start w:val="1"/>
      <w:numFmt w:val="none"/>
      <w:lvlText w:val=""/>
      <w:lvlJc w:val="left"/>
      <w:pPr>
        <w:tabs>
          <w:tab w:val="num" w:pos="3952"/>
        </w:tabs>
        <w:ind w:left="3952" w:hanging="357"/>
      </w:pPr>
      <w:rPr>
        <w:rFonts w:ascii="Arial" w:hAnsi="Arial" w:cs="Arial" w:hint="default"/>
        <w:sz w:val="22"/>
      </w:rPr>
    </w:lvl>
    <w:lvl w:ilvl="8">
      <w:start w:val="1"/>
      <w:numFmt w:val="none"/>
      <w:lvlText w:val=""/>
      <w:lvlJc w:val="left"/>
      <w:pPr>
        <w:tabs>
          <w:tab w:val="num" w:pos="4672"/>
        </w:tabs>
        <w:ind w:left="4672" w:hanging="720"/>
      </w:pPr>
      <w:rPr>
        <w:rFonts w:ascii="Arial" w:hAnsi="Arial" w:cs="Arial" w:hint="default"/>
        <w:sz w:val="22"/>
      </w:rPr>
    </w:lvl>
  </w:abstractNum>
  <w:abstractNum w:abstractNumId="16" w15:restartNumberingAfterBreak="0">
    <w:nsid w:val="0ED40723"/>
    <w:multiLevelType w:val="multilevel"/>
    <w:tmpl w:val="F6FA9086"/>
    <w:lvl w:ilvl="0">
      <w:start w:val="1"/>
      <w:numFmt w:val="decimal"/>
      <w:lvlText w:val="%1."/>
      <w:lvlJc w:val="left"/>
      <w:pPr>
        <w:tabs>
          <w:tab w:val="num" w:pos="720"/>
        </w:tabs>
        <w:ind w:left="720" w:hanging="720"/>
      </w:pPr>
      <w:rPr>
        <w:rFonts w:ascii="Arial" w:hAnsi="Arial" w:cs="Arial" w:hint="default"/>
        <w:sz w:val="22"/>
      </w:rPr>
    </w:lvl>
    <w:lvl w:ilvl="1">
      <w:start w:val="1"/>
      <w:numFmt w:val="decimal"/>
      <w:lvlText w:val="%2.%1"/>
      <w:lvlJc w:val="left"/>
      <w:pPr>
        <w:tabs>
          <w:tab w:val="num" w:pos="720"/>
        </w:tabs>
        <w:ind w:left="720" w:hanging="720"/>
      </w:pPr>
      <w:rPr>
        <w:rFonts w:ascii="Arial" w:hAnsi="Arial" w:cs="Arial" w:hint="default"/>
        <w:sz w:val="22"/>
      </w:rPr>
    </w:lvl>
    <w:lvl w:ilvl="2">
      <w:start w:val="1"/>
      <w:numFmt w:val="lowerLetter"/>
      <w:lvlText w:val="%3."/>
      <w:lvlJc w:val="left"/>
      <w:pPr>
        <w:tabs>
          <w:tab w:val="num" w:pos="1440"/>
        </w:tabs>
        <w:ind w:left="1440" w:hanging="720"/>
      </w:pPr>
      <w:rPr>
        <w:rFonts w:ascii="Arial" w:hAnsi="Arial" w:cs="Arial" w:hint="default"/>
        <w:sz w:val="22"/>
      </w:rPr>
    </w:lvl>
    <w:lvl w:ilvl="3">
      <w:start w:val="1"/>
      <w:numFmt w:val="lowerRoman"/>
      <w:lvlText w:val="%4."/>
      <w:lvlJc w:val="left"/>
      <w:pPr>
        <w:tabs>
          <w:tab w:val="num" w:pos="2160"/>
        </w:tabs>
        <w:ind w:left="2160" w:hanging="720"/>
      </w:pPr>
      <w:rPr>
        <w:rFonts w:ascii="Arial" w:hAnsi="Arial" w:cs="Arial" w:hint="default"/>
        <w:sz w:val="22"/>
      </w:rPr>
    </w:lvl>
    <w:lvl w:ilvl="4">
      <w:start w:val="1"/>
      <w:numFmt w:val="none"/>
      <w:lvlText w:val=""/>
      <w:lvlJc w:val="left"/>
      <w:pPr>
        <w:tabs>
          <w:tab w:val="num" w:pos="2517"/>
        </w:tabs>
        <w:ind w:left="2517" w:hanging="357"/>
      </w:pPr>
      <w:rPr>
        <w:rFonts w:ascii="Arial" w:hAnsi="Arial" w:cs="Arial" w:hint="default"/>
        <w:sz w:val="22"/>
      </w:rPr>
    </w:lvl>
    <w:lvl w:ilvl="5">
      <w:start w:val="1"/>
      <w:numFmt w:val="none"/>
      <w:lvlText w:val=""/>
      <w:lvlJc w:val="left"/>
      <w:pPr>
        <w:tabs>
          <w:tab w:val="num" w:pos="2880"/>
        </w:tabs>
        <w:ind w:left="2880" w:hanging="363"/>
      </w:pPr>
      <w:rPr>
        <w:rFonts w:ascii="Arial" w:hAnsi="Arial" w:cs="Arial" w:hint="default"/>
        <w:sz w:val="22"/>
      </w:rPr>
    </w:lvl>
    <w:lvl w:ilvl="6">
      <w:start w:val="1"/>
      <w:numFmt w:val="none"/>
      <w:lvlText w:val=""/>
      <w:lvlJc w:val="left"/>
      <w:pPr>
        <w:tabs>
          <w:tab w:val="num" w:pos="3238"/>
        </w:tabs>
        <w:ind w:left="3238" w:hanging="358"/>
      </w:pPr>
      <w:rPr>
        <w:rFonts w:ascii="Arial" w:hAnsi="Arial" w:cs="Arial" w:hint="default"/>
        <w:sz w:val="22"/>
      </w:rPr>
    </w:lvl>
    <w:lvl w:ilvl="7">
      <w:start w:val="1"/>
      <w:numFmt w:val="none"/>
      <w:lvlText w:val=""/>
      <w:lvlJc w:val="left"/>
      <w:pPr>
        <w:tabs>
          <w:tab w:val="num" w:pos="3595"/>
        </w:tabs>
        <w:ind w:left="3595" w:hanging="357"/>
      </w:pPr>
      <w:rPr>
        <w:rFonts w:ascii="Arial" w:hAnsi="Arial" w:cs="Arial" w:hint="default"/>
        <w:sz w:val="22"/>
      </w:rPr>
    </w:lvl>
    <w:lvl w:ilvl="8">
      <w:start w:val="1"/>
      <w:numFmt w:val="none"/>
      <w:lvlText w:val=""/>
      <w:lvlJc w:val="left"/>
      <w:pPr>
        <w:tabs>
          <w:tab w:val="num" w:pos="3952"/>
        </w:tabs>
        <w:ind w:left="3952" w:hanging="357"/>
      </w:pPr>
      <w:rPr>
        <w:rFonts w:ascii="Arial" w:hAnsi="Arial" w:cs="Arial" w:hint="default"/>
        <w:sz w:val="22"/>
      </w:rPr>
    </w:lvl>
  </w:abstractNum>
  <w:abstractNum w:abstractNumId="17" w15:restartNumberingAfterBreak="0">
    <w:nsid w:val="1015170E"/>
    <w:multiLevelType w:val="multilevel"/>
    <w:tmpl w:val="B7C6984C"/>
    <w:lvl w:ilvl="0">
      <w:start w:val="1"/>
      <w:numFmt w:val="decimal"/>
      <w:lvlText w:val="%1."/>
      <w:lvlJc w:val="left"/>
      <w:pPr>
        <w:tabs>
          <w:tab w:val="num" w:pos="0"/>
        </w:tabs>
        <w:ind w:left="720" w:hanging="720"/>
      </w:pPr>
      <w:rPr>
        <w:rFonts w:hint="default"/>
        <w:b w:val="0"/>
        <w:i w:val="0"/>
        <w:color w:val="000000"/>
      </w:rPr>
    </w:lvl>
    <w:lvl w:ilvl="1">
      <w:start w:val="1"/>
      <w:numFmt w:val="lowerLetter"/>
      <w:lvlText w:val="%2."/>
      <w:lvlJc w:val="left"/>
      <w:pPr>
        <w:tabs>
          <w:tab w:val="num" w:pos="0"/>
        </w:tabs>
        <w:ind w:left="1440" w:hanging="720"/>
      </w:pPr>
      <w:rPr>
        <w:rFonts w:hint="default"/>
        <w:b w:val="0"/>
        <w:i w:val="0"/>
        <w:color w:val="000000"/>
      </w:rPr>
    </w:lvl>
    <w:lvl w:ilvl="2">
      <w:start w:val="1"/>
      <w:numFmt w:val="lowerRoman"/>
      <w:lvlText w:val="%3."/>
      <w:lvlJc w:val="left"/>
      <w:pPr>
        <w:tabs>
          <w:tab w:val="num" w:pos="0"/>
        </w:tabs>
        <w:ind w:left="2160" w:hanging="720"/>
      </w:pPr>
      <w:rPr>
        <w:rFonts w:hint="default"/>
        <w:b w:val="0"/>
        <w:i w:val="0"/>
        <w:color w:val="000000"/>
      </w:rPr>
    </w:lvl>
    <w:lvl w:ilvl="3">
      <w:start w:val="1"/>
      <w:numFmt w:val="decimal"/>
      <w:lvlText w:val="(%4)"/>
      <w:lvlJc w:val="left"/>
      <w:pPr>
        <w:tabs>
          <w:tab w:val="num" w:pos="0"/>
        </w:tabs>
        <w:ind w:left="2869" w:hanging="709"/>
      </w:pPr>
      <w:rPr>
        <w:rFonts w:hint="default"/>
        <w:color w:val="000000"/>
      </w:rPr>
    </w:lvl>
    <w:lvl w:ilvl="4">
      <w:start w:val="1"/>
      <w:numFmt w:val="none"/>
      <w:suff w:val="nothing"/>
      <w:lvlText w:val=""/>
      <w:lvlJc w:val="left"/>
      <w:pPr>
        <w:ind w:left="3578" w:hanging="709"/>
      </w:pPr>
      <w:rPr>
        <w:rFonts w:hint="default"/>
        <w:color w:val="000000"/>
      </w:rPr>
    </w:lvl>
    <w:lvl w:ilvl="5">
      <w:start w:val="1"/>
      <w:numFmt w:val="none"/>
      <w:suff w:val="nothing"/>
      <w:lvlText w:val=""/>
      <w:lvlJc w:val="left"/>
      <w:pPr>
        <w:ind w:left="4287" w:hanging="709"/>
      </w:pPr>
      <w:rPr>
        <w:rFonts w:hint="default"/>
        <w:color w:val="000000"/>
      </w:rPr>
    </w:lvl>
    <w:lvl w:ilvl="6">
      <w:start w:val="1"/>
      <w:numFmt w:val="none"/>
      <w:suff w:val="nothing"/>
      <w:lvlText w:val=""/>
      <w:lvlJc w:val="left"/>
      <w:pPr>
        <w:ind w:left="4996" w:hanging="709"/>
      </w:pPr>
      <w:rPr>
        <w:rFonts w:hint="default"/>
        <w:color w:val="000000"/>
      </w:rPr>
    </w:lvl>
    <w:lvl w:ilvl="7">
      <w:start w:val="1"/>
      <w:numFmt w:val="none"/>
      <w:suff w:val="nothing"/>
      <w:lvlText w:val=""/>
      <w:lvlJc w:val="left"/>
      <w:pPr>
        <w:ind w:left="5705" w:hanging="709"/>
      </w:pPr>
      <w:rPr>
        <w:rFonts w:hint="default"/>
        <w:color w:val="000000"/>
      </w:rPr>
    </w:lvl>
    <w:lvl w:ilvl="8">
      <w:start w:val="1"/>
      <w:numFmt w:val="none"/>
      <w:suff w:val="nothing"/>
      <w:lvlText w:val=""/>
      <w:lvlJc w:val="left"/>
      <w:pPr>
        <w:ind w:left="6414" w:hanging="709"/>
      </w:pPr>
      <w:rPr>
        <w:rFonts w:hint="default"/>
        <w:color w:val="000000"/>
      </w:rPr>
    </w:lvl>
  </w:abstractNum>
  <w:abstractNum w:abstractNumId="18" w15:restartNumberingAfterBreak="0">
    <w:nsid w:val="14F815C3"/>
    <w:multiLevelType w:val="multilevel"/>
    <w:tmpl w:val="2D603752"/>
    <w:lvl w:ilvl="0">
      <w:start w:val="1"/>
      <w:numFmt w:val="decimal"/>
      <w:lvlText w:val="%1."/>
      <w:lvlJc w:val="left"/>
      <w:pPr>
        <w:tabs>
          <w:tab w:val="num" w:pos="720"/>
        </w:tabs>
        <w:ind w:left="720" w:hanging="720"/>
      </w:pPr>
      <w:rPr>
        <w:rFonts w:ascii="Arial" w:hAnsi="Arial" w:cs="Arial" w:hint="default"/>
        <w:sz w:val="22"/>
      </w:rPr>
    </w:lvl>
    <w:lvl w:ilvl="1">
      <w:start w:val="1"/>
      <w:numFmt w:val="decimal"/>
      <w:lvlText w:val="%1.%2"/>
      <w:lvlJc w:val="left"/>
      <w:pPr>
        <w:tabs>
          <w:tab w:val="num" w:pos="720"/>
        </w:tabs>
        <w:ind w:left="720" w:hanging="720"/>
      </w:pPr>
      <w:rPr>
        <w:rFonts w:ascii="Arial" w:hAnsi="Arial" w:cs="Arial" w:hint="default"/>
        <w:sz w:val="22"/>
      </w:rPr>
    </w:lvl>
    <w:lvl w:ilvl="2">
      <w:start w:val="1"/>
      <w:numFmt w:val="lowerLetter"/>
      <w:lvlText w:val="%3."/>
      <w:lvlJc w:val="left"/>
      <w:pPr>
        <w:tabs>
          <w:tab w:val="num" w:pos="1440"/>
        </w:tabs>
        <w:ind w:left="1440" w:hanging="720"/>
      </w:pPr>
      <w:rPr>
        <w:rFonts w:ascii="Arial" w:hAnsi="Arial" w:cs="Arial" w:hint="default"/>
        <w:sz w:val="22"/>
      </w:rPr>
    </w:lvl>
    <w:lvl w:ilvl="3">
      <w:start w:val="1"/>
      <w:numFmt w:val="lowerRoman"/>
      <w:lvlText w:val="%4."/>
      <w:lvlJc w:val="left"/>
      <w:pPr>
        <w:tabs>
          <w:tab w:val="num" w:pos="2160"/>
        </w:tabs>
        <w:ind w:left="2160" w:hanging="720"/>
      </w:pPr>
      <w:rPr>
        <w:rFonts w:ascii="Arial" w:hAnsi="Arial" w:cs="Arial" w:hint="default"/>
        <w:sz w:val="22"/>
      </w:rPr>
    </w:lvl>
    <w:lvl w:ilvl="4">
      <w:start w:val="1"/>
      <w:numFmt w:val="none"/>
      <w:lvlText w:val=""/>
      <w:lvlJc w:val="left"/>
      <w:pPr>
        <w:tabs>
          <w:tab w:val="num" w:pos="2517"/>
        </w:tabs>
        <w:ind w:left="2517" w:hanging="357"/>
      </w:pPr>
      <w:rPr>
        <w:rFonts w:ascii="Arial" w:hAnsi="Arial" w:cs="Arial" w:hint="default"/>
        <w:sz w:val="22"/>
      </w:rPr>
    </w:lvl>
    <w:lvl w:ilvl="5">
      <w:start w:val="1"/>
      <w:numFmt w:val="none"/>
      <w:lvlText w:val=""/>
      <w:lvlJc w:val="left"/>
      <w:pPr>
        <w:tabs>
          <w:tab w:val="num" w:pos="2880"/>
        </w:tabs>
        <w:ind w:left="2880" w:hanging="363"/>
      </w:pPr>
      <w:rPr>
        <w:rFonts w:ascii="Arial" w:hAnsi="Arial" w:cs="Arial" w:hint="default"/>
        <w:sz w:val="22"/>
      </w:rPr>
    </w:lvl>
    <w:lvl w:ilvl="6">
      <w:start w:val="1"/>
      <w:numFmt w:val="none"/>
      <w:lvlText w:val=""/>
      <w:lvlJc w:val="left"/>
      <w:pPr>
        <w:tabs>
          <w:tab w:val="num" w:pos="3238"/>
        </w:tabs>
        <w:ind w:left="3238" w:hanging="358"/>
      </w:pPr>
      <w:rPr>
        <w:rFonts w:ascii="Arial" w:hAnsi="Arial" w:cs="Arial" w:hint="default"/>
        <w:sz w:val="22"/>
      </w:rPr>
    </w:lvl>
    <w:lvl w:ilvl="7">
      <w:start w:val="1"/>
      <w:numFmt w:val="none"/>
      <w:lvlText w:val=""/>
      <w:lvlJc w:val="left"/>
      <w:pPr>
        <w:tabs>
          <w:tab w:val="num" w:pos="3595"/>
        </w:tabs>
        <w:ind w:left="3595" w:hanging="357"/>
      </w:pPr>
      <w:rPr>
        <w:rFonts w:ascii="Arial" w:hAnsi="Arial" w:cs="Arial" w:hint="default"/>
        <w:sz w:val="22"/>
      </w:rPr>
    </w:lvl>
    <w:lvl w:ilvl="8">
      <w:start w:val="1"/>
      <w:numFmt w:val="none"/>
      <w:lvlText w:val=""/>
      <w:lvlJc w:val="left"/>
      <w:pPr>
        <w:tabs>
          <w:tab w:val="num" w:pos="3952"/>
        </w:tabs>
        <w:ind w:left="3952" w:hanging="357"/>
      </w:pPr>
      <w:rPr>
        <w:rFonts w:ascii="Arial" w:hAnsi="Arial" w:cs="Arial" w:hint="default"/>
        <w:sz w:val="22"/>
      </w:rPr>
    </w:lvl>
  </w:abstractNum>
  <w:abstractNum w:abstractNumId="19" w15:restartNumberingAfterBreak="0">
    <w:nsid w:val="16D06DE2"/>
    <w:multiLevelType w:val="multilevel"/>
    <w:tmpl w:val="BA8E816E"/>
    <w:lvl w:ilvl="0">
      <w:start w:val="1"/>
      <w:numFmt w:val="decimal"/>
      <w:lvlText w:val="%1."/>
      <w:lvlJc w:val="left"/>
      <w:pPr>
        <w:tabs>
          <w:tab w:val="num" w:pos="720"/>
        </w:tabs>
        <w:ind w:left="720" w:hanging="720"/>
      </w:pPr>
      <w:rPr>
        <w:rFonts w:ascii="Arial" w:hAnsi="Arial" w:cs="Arial" w:hint="default"/>
        <w:sz w:val="22"/>
      </w:rPr>
    </w:lvl>
    <w:lvl w:ilvl="1">
      <w:start w:val="1"/>
      <w:numFmt w:val="none"/>
      <w:lvlText w:val="%2"/>
      <w:lvlJc w:val="left"/>
      <w:pPr>
        <w:tabs>
          <w:tab w:val="num" w:pos="720"/>
        </w:tabs>
        <w:ind w:left="720" w:hanging="720"/>
      </w:pPr>
      <w:rPr>
        <w:rFonts w:ascii="Arial" w:hAnsi="Arial" w:cs="Arial" w:hint="default"/>
        <w:sz w:val="22"/>
      </w:rPr>
    </w:lvl>
    <w:lvl w:ilvl="2">
      <w:start w:val="1"/>
      <w:numFmt w:val="none"/>
      <w:lvlText w:val=""/>
      <w:lvlJc w:val="left"/>
      <w:pPr>
        <w:tabs>
          <w:tab w:val="num" w:pos="1440"/>
        </w:tabs>
        <w:ind w:left="1440" w:hanging="720"/>
      </w:pPr>
      <w:rPr>
        <w:rFonts w:ascii="Arial" w:hAnsi="Arial" w:cs="Arial" w:hint="default"/>
        <w:sz w:val="22"/>
      </w:rPr>
    </w:lvl>
    <w:lvl w:ilvl="3">
      <w:start w:val="1"/>
      <w:numFmt w:val="none"/>
      <w:lvlText w:val=""/>
      <w:lvlJc w:val="left"/>
      <w:pPr>
        <w:tabs>
          <w:tab w:val="num" w:pos="2160"/>
        </w:tabs>
        <w:ind w:left="2160" w:hanging="720"/>
      </w:pPr>
      <w:rPr>
        <w:rFonts w:ascii="Arial" w:hAnsi="Arial" w:cs="Arial" w:hint="default"/>
        <w:sz w:val="22"/>
      </w:rPr>
    </w:lvl>
    <w:lvl w:ilvl="4">
      <w:start w:val="1"/>
      <w:numFmt w:val="none"/>
      <w:lvlText w:val=""/>
      <w:lvlJc w:val="left"/>
      <w:pPr>
        <w:tabs>
          <w:tab w:val="num" w:pos="2517"/>
        </w:tabs>
        <w:ind w:left="2517" w:hanging="357"/>
      </w:pPr>
      <w:rPr>
        <w:rFonts w:ascii="Arial" w:hAnsi="Arial" w:cs="Arial" w:hint="default"/>
        <w:sz w:val="22"/>
      </w:rPr>
    </w:lvl>
    <w:lvl w:ilvl="5">
      <w:start w:val="1"/>
      <w:numFmt w:val="none"/>
      <w:lvlText w:val=""/>
      <w:lvlJc w:val="left"/>
      <w:pPr>
        <w:tabs>
          <w:tab w:val="num" w:pos="2880"/>
        </w:tabs>
        <w:ind w:left="2880" w:hanging="363"/>
      </w:pPr>
      <w:rPr>
        <w:rFonts w:ascii="Arial" w:hAnsi="Arial" w:cs="Arial" w:hint="default"/>
        <w:sz w:val="22"/>
      </w:rPr>
    </w:lvl>
    <w:lvl w:ilvl="6">
      <w:start w:val="1"/>
      <w:numFmt w:val="none"/>
      <w:lvlText w:val=""/>
      <w:lvlJc w:val="left"/>
      <w:pPr>
        <w:tabs>
          <w:tab w:val="num" w:pos="3238"/>
        </w:tabs>
        <w:ind w:left="3238" w:hanging="358"/>
      </w:pPr>
      <w:rPr>
        <w:rFonts w:ascii="Arial" w:hAnsi="Arial" w:cs="Arial" w:hint="default"/>
        <w:sz w:val="22"/>
      </w:rPr>
    </w:lvl>
    <w:lvl w:ilvl="7">
      <w:start w:val="1"/>
      <w:numFmt w:val="none"/>
      <w:lvlText w:val=""/>
      <w:lvlJc w:val="left"/>
      <w:pPr>
        <w:tabs>
          <w:tab w:val="num" w:pos="3595"/>
        </w:tabs>
        <w:ind w:left="3595" w:hanging="357"/>
      </w:pPr>
      <w:rPr>
        <w:rFonts w:ascii="Arial" w:hAnsi="Arial" w:cs="Arial" w:hint="default"/>
        <w:sz w:val="22"/>
      </w:rPr>
    </w:lvl>
    <w:lvl w:ilvl="8">
      <w:start w:val="1"/>
      <w:numFmt w:val="none"/>
      <w:lvlText w:val=""/>
      <w:lvlJc w:val="left"/>
      <w:pPr>
        <w:tabs>
          <w:tab w:val="num" w:pos="3952"/>
        </w:tabs>
        <w:ind w:left="3952" w:hanging="357"/>
      </w:pPr>
      <w:rPr>
        <w:rFonts w:ascii="Arial" w:hAnsi="Arial" w:cs="Arial" w:hint="default"/>
        <w:sz w:val="22"/>
      </w:rPr>
    </w:lvl>
  </w:abstractNum>
  <w:abstractNum w:abstractNumId="20" w15:restartNumberingAfterBreak="0">
    <w:nsid w:val="16E7497A"/>
    <w:multiLevelType w:val="multilevel"/>
    <w:tmpl w:val="8E9A2054"/>
    <w:lvl w:ilvl="0">
      <w:start w:val="1"/>
      <w:numFmt w:val="decimal"/>
      <w:lvlText w:val="%1."/>
      <w:lvlJc w:val="left"/>
      <w:pPr>
        <w:tabs>
          <w:tab w:val="num" w:pos="720"/>
        </w:tabs>
        <w:ind w:left="720" w:hanging="720"/>
      </w:pPr>
      <w:rPr>
        <w:rFonts w:ascii="Arial" w:hAnsi="Arial" w:cs="Arial" w:hint="default"/>
        <w:sz w:val="22"/>
      </w:rPr>
    </w:lvl>
    <w:lvl w:ilvl="1">
      <w:start w:val="1"/>
      <w:numFmt w:val="decimal"/>
      <w:lvlText w:val="%1.%2"/>
      <w:lvlJc w:val="left"/>
      <w:pPr>
        <w:tabs>
          <w:tab w:val="num" w:pos="720"/>
        </w:tabs>
        <w:ind w:left="720" w:hanging="720"/>
      </w:pPr>
      <w:rPr>
        <w:rFonts w:ascii="Arial" w:hAnsi="Arial" w:cs="Arial" w:hint="default"/>
        <w:sz w:val="22"/>
      </w:rPr>
    </w:lvl>
    <w:lvl w:ilvl="2">
      <w:start w:val="1"/>
      <w:numFmt w:val="lowerLetter"/>
      <w:lvlText w:val="%3."/>
      <w:lvlJc w:val="left"/>
      <w:pPr>
        <w:tabs>
          <w:tab w:val="num" w:pos="1440"/>
        </w:tabs>
        <w:ind w:left="1440" w:hanging="720"/>
      </w:pPr>
      <w:rPr>
        <w:rFonts w:ascii="Arial" w:hAnsi="Arial" w:cs="Arial" w:hint="default"/>
        <w:sz w:val="22"/>
      </w:rPr>
    </w:lvl>
    <w:lvl w:ilvl="3">
      <w:start w:val="1"/>
      <w:numFmt w:val="lowerRoman"/>
      <w:lvlText w:val="%4."/>
      <w:lvlJc w:val="left"/>
      <w:pPr>
        <w:tabs>
          <w:tab w:val="num" w:pos="2160"/>
        </w:tabs>
        <w:ind w:left="2160" w:hanging="720"/>
      </w:pPr>
      <w:rPr>
        <w:rFonts w:ascii="Arial" w:hAnsi="Arial" w:cs="Arial" w:hint="default"/>
        <w:sz w:val="22"/>
      </w:rPr>
    </w:lvl>
    <w:lvl w:ilvl="4">
      <w:start w:val="1"/>
      <w:numFmt w:val="none"/>
      <w:lvlText w:val=""/>
      <w:lvlJc w:val="left"/>
      <w:pPr>
        <w:tabs>
          <w:tab w:val="num" w:pos="2517"/>
        </w:tabs>
        <w:ind w:left="2517" w:hanging="357"/>
      </w:pPr>
      <w:rPr>
        <w:rFonts w:ascii="Arial" w:hAnsi="Arial" w:cs="Arial" w:hint="default"/>
        <w:sz w:val="22"/>
      </w:rPr>
    </w:lvl>
    <w:lvl w:ilvl="5">
      <w:start w:val="1"/>
      <w:numFmt w:val="none"/>
      <w:lvlText w:val=""/>
      <w:lvlJc w:val="left"/>
      <w:pPr>
        <w:tabs>
          <w:tab w:val="num" w:pos="2880"/>
        </w:tabs>
        <w:ind w:left="2880" w:hanging="363"/>
      </w:pPr>
      <w:rPr>
        <w:rFonts w:ascii="Arial" w:hAnsi="Arial" w:cs="Arial" w:hint="default"/>
        <w:sz w:val="22"/>
      </w:rPr>
    </w:lvl>
    <w:lvl w:ilvl="6">
      <w:start w:val="1"/>
      <w:numFmt w:val="none"/>
      <w:lvlText w:val=""/>
      <w:lvlJc w:val="left"/>
      <w:pPr>
        <w:tabs>
          <w:tab w:val="num" w:pos="3238"/>
        </w:tabs>
        <w:ind w:left="3238" w:hanging="358"/>
      </w:pPr>
      <w:rPr>
        <w:rFonts w:ascii="Arial" w:hAnsi="Arial" w:cs="Arial" w:hint="default"/>
        <w:sz w:val="22"/>
      </w:rPr>
    </w:lvl>
    <w:lvl w:ilvl="7">
      <w:start w:val="1"/>
      <w:numFmt w:val="none"/>
      <w:lvlText w:val=""/>
      <w:lvlJc w:val="left"/>
      <w:pPr>
        <w:tabs>
          <w:tab w:val="num" w:pos="3595"/>
        </w:tabs>
        <w:ind w:left="3595" w:hanging="357"/>
      </w:pPr>
      <w:rPr>
        <w:rFonts w:ascii="Arial" w:hAnsi="Arial" w:cs="Arial" w:hint="default"/>
        <w:sz w:val="22"/>
      </w:rPr>
    </w:lvl>
    <w:lvl w:ilvl="8">
      <w:start w:val="1"/>
      <w:numFmt w:val="none"/>
      <w:lvlText w:val=""/>
      <w:lvlJc w:val="left"/>
      <w:pPr>
        <w:tabs>
          <w:tab w:val="num" w:pos="3952"/>
        </w:tabs>
        <w:ind w:left="3952" w:hanging="357"/>
      </w:pPr>
      <w:rPr>
        <w:rFonts w:ascii="Arial" w:hAnsi="Arial" w:cs="Arial" w:hint="default"/>
        <w:sz w:val="22"/>
      </w:rPr>
    </w:lvl>
  </w:abstractNum>
  <w:abstractNum w:abstractNumId="21" w15:restartNumberingAfterBreak="0">
    <w:nsid w:val="19481FBC"/>
    <w:multiLevelType w:val="multilevel"/>
    <w:tmpl w:val="D67CCC48"/>
    <w:lvl w:ilvl="0">
      <w:start w:val="1"/>
      <w:numFmt w:val="decimal"/>
      <w:lvlText w:val="%1)"/>
      <w:lvlJc w:val="left"/>
      <w:pPr>
        <w:tabs>
          <w:tab w:val="num" w:pos="360"/>
        </w:tabs>
        <w:ind w:left="360" w:hanging="360"/>
      </w:pPr>
      <w:rPr>
        <w:rFonts w:ascii="Arial" w:hAnsi="Arial" w:cs="Arial"/>
        <w:sz w:val="22"/>
      </w:rPr>
    </w:lvl>
    <w:lvl w:ilvl="1">
      <w:start w:val="1"/>
      <w:numFmt w:val="lowerLetter"/>
      <w:lvlText w:val="%2)"/>
      <w:lvlJc w:val="left"/>
      <w:pPr>
        <w:tabs>
          <w:tab w:val="num" w:pos="720"/>
        </w:tabs>
        <w:ind w:left="720" w:hanging="360"/>
      </w:pPr>
      <w:rPr>
        <w:rFonts w:ascii="Arial" w:hAnsi="Arial" w:cs="Arial"/>
        <w:sz w:val="22"/>
      </w:rPr>
    </w:lvl>
    <w:lvl w:ilvl="2">
      <w:start w:val="1"/>
      <w:numFmt w:val="lowerRoman"/>
      <w:lvlText w:val="%3)"/>
      <w:lvlJc w:val="left"/>
      <w:pPr>
        <w:tabs>
          <w:tab w:val="num" w:pos="1080"/>
        </w:tabs>
        <w:ind w:left="1080" w:hanging="360"/>
      </w:pPr>
      <w:rPr>
        <w:rFonts w:ascii="Arial" w:hAnsi="Arial" w:cs="Arial"/>
        <w:sz w:val="22"/>
      </w:rPr>
    </w:lvl>
    <w:lvl w:ilvl="3">
      <w:start w:val="1"/>
      <w:numFmt w:val="decimal"/>
      <w:lvlText w:val="(%4)"/>
      <w:lvlJc w:val="left"/>
      <w:pPr>
        <w:tabs>
          <w:tab w:val="num" w:pos="1440"/>
        </w:tabs>
        <w:ind w:left="1440" w:hanging="360"/>
      </w:pPr>
      <w:rPr>
        <w:rFonts w:ascii="Arial" w:hAnsi="Arial" w:cs="Arial"/>
        <w:sz w:val="22"/>
      </w:rPr>
    </w:lvl>
    <w:lvl w:ilvl="4">
      <w:start w:val="1"/>
      <w:numFmt w:val="lowerLetter"/>
      <w:lvlText w:val="(%5)"/>
      <w:lvlJc w:val="left"/>
      <w:pPr>
        <w:tabs>
          <w:tab w:val="num" w:pos="1800"/>
        </w:tabs>
        <w:ind w:left="1800" w:hanging="360"/>
      </w:pPr>
      <w:rPr>
        <w:rFonts w:ascii="Arial" w:hAnsi="Arial" w:cs="Arial"/>
        <w:sz w:val="22"/>
      </w:rPr>
    </w:lvl>
    <w:lvl w:ilvl="5">
      <w:start w:val="1"/>
      <w:numFmt w:val="lowerRoman"/>
      <w:lvlText w:val="(%6)"/>
      <w:lvlJc w:val="left"/>
      <w:pPr>
        <w:tabs>
          <w:tab w:val="num" w:pos="2160"/>
        </w:tabs>
        <w:ind w:left="2160" w:hanging="360"/>
      </w:pPr>
      <w:rPr>
        <w:rFonts w:ascii="Arial" w:hAnsi="Arial" w:cs="Arial"/>
        <w:sz w:val="22"/>
      </w:rPr>
    </w:lvl>
    <w:lvl w:ilvl="6">
      <w:start w:val="1"/>
      <w:numFmt w:val="decimal"/>
      <w:lvlText w:val="%7."/>
      <w:lvlJc w:val="left"/>
      <w:pPr>
        <w:tabs>
          <w:tab w:val="num" w:pos="2520"/>
        </w:tabs>
        <w:ind w:left="2520" w:hanging="360"/>
      </w:pPr>
      <w:rPr>
        <w:rFonts w:ascii="Arial" w:hAnsi="Arial" w:cs="Arial"/>
        <w:sz w:val="22"/>
      </w:rPr>
    </w:lvl>
    <w:lvl w:ilvl="7">
      <w:start w:val="1"/>
      <w:numFmt w:val="lowerLetter"/>
      <w:lvlText w:val="%8."/>
      <w:lvlJc w:val="left"/>
      <w:pPr>
        <w:tabs>
          <w:tab w:val="num" w:pos="2880"/>
        </w:tabs>
        <w:ind w:left="2880" w:hanging="360"/>
      </w:pPr>
      <w:rPr>
        <w:rFonts w:ascii="Arial" w:hAnsi="Arial" w:cs="Arial"/>
        <w:sz w:val="22"/>
      </w:rPr>
    </w:lvl>
    <w:lvl w:ilvl="8">
      <w:start w:val="1"/>
      <w:numFmt w:val="lowerRoman"/>
      <w:lvlText w:val="%9."/>
      <w:lvlJc w:val="left"/>
      <w:pPr>
        <w:tabs>
          <w:tab w:val="num" w:pos="3240"/>
        </w:tabs>
        <w:ind w:left="3240" w:hanging="360"/>
      </w:pPr>
      <w:rPr>
        <w:rFonts w:ascii="Arial" w:hAnsi="Arial" w:cs="Arial"/>
        <w:sz w:val="22"/>
      </w:rPr>
    </w:lvl>
  </w:abstractNum>
  <w:abstractNum w:abstractNumId="22" w15:restartNumberingAfterBreak="0">
    <w:nsid w:val="1DAE591E"/>
    <w:multiLevelType w:val="multilevel"/>
    <w:tmpl w:val="509863F4"/>
    <w:styleLink w:val="SimpleNumbering"/>
    <w:lvl w:ilvl="0">
      <w:start w:val="1"/>
      <w:numFmt w:val="decimal"/>
      <w:pStyle w:val="SimpleNumberingLevel1"/>
      <w:lvlText w:val="%1."/>
      <w:lvlJc w:val="left"/>
      <w:pPr>
        <w:tabs>
          <w:tab w:val="num" w:pos="720"/>
        </w:tabs>
        <w:ind w:left="720" w:hanging="720"/>
      </w:pPr>
      <w:rPr>
        <w:rFonts w:ascii="Arial" w:hAnsi="Arial" w:cs="Arial" w:hint="default"/>
        <w:sz w:val="22"/>
      </w:rPr>
    </w:lvl>
    <w:lvl w:ilvl="1">
      <w:start w:val="1"/>
      <w:numFmt w:val="lowerLetter"/>
      <w:pStyle w:val="SimpleNumberingLevel2"/>
      <w:lvlText w:val="%2."/>
      <w:lvlJc w:val="left"/>
      <w:pPr>
        <w:tabs>
          <w:tab w:val="num" w:pos="1440"/>
        </w:tabs>
        <w:ind w:left="1440" w:hanging="720"/>
      </w:pPr>
      <w:rPr>
        <w:rFonts w:ascii="Arial" w:hAnsi="Arial" w:cs="Arial" w:hint="default"/>
        <w:sz w:val="22"/>
      </w:rPr>
    </w:lvl>
    <w:lvl w:ilvl="2">
      <w:start w:val="1"/>
      <w:numFmt w:val="lowerRoman"/>
      <w:pStyle w:val="SimpleNumberingLevel3"/>
      <w:lvlText w:val="%3."/>
      <w:lvlJc w:val="left"/>
      <w:pPr>
        <w:tabs>
          <w:tab w:val="num" w:pos="2160"/>
        </w:tabs>
        <w:ind w:left="2160" w:hanging="720"/>
      </w:pPr>
      <w:rPr>
        <w:rFonts w:ascii="Arial" w:hAnsi="Arial" w:cs="Arial" w:hint="default"/>
        <w:sz w:val="22"/>
      </w:rPr>
    </w:lvl>
    <w:lvl w:ilvl="3">
      <w:start w:val="1"/>
      <w:numFmt w:val="none"/>
      <w:lvlText w:val=""/>
      <w:lvlJc w:val="left"/>
      <w:pPr>
        <w:tabs>
          <w:tab w:val="num" w:pos="2517"/>
        </w:tabs>
        <w:ind w:left="2517" w:hanging="357"/>
      </w:pPr>
      <w:rPr>
        <w:rFonts w:ascii="Arial" w:hAnsi="Arial" w:cs="Arial" w:hint="default"/>
        <w:sz w:val="22"/>
      </w:rPr>
    </w:lvl>
    <w:lvl w:ilvl="4">
      <w:start w:val="1"/>
      <w:numFmt w:val="none"/>
      <w:lvlText w:val=""/>
      <w:lvlJc w:val="left"/>
      <w:pPr>
        <w:tabs>
          <w:tab w:val="num" w:pos="2880"/>
        </w:tabs>
        <w:ind w:left="2880" w:hanging="363"/>
      </w:pPr>
      <w:rPr>
        <w:rFonts w:ascii="Arial" w:hAnsi="Arial" w:cs="Arial" w:hint="default"/>
        <w:sz w:val="22"/>
      </w:rPr>
    </w:lvl>
    <w:lvl w:ilvl="5">
      <w:start w:val="1"/>
      <w:numFmt w:val="none"/>
      <w:lvlText w:val=""/>
      <w:lvlJc w:val="left"/>
      <w:pPr>
        <w:tabs>
          <w:tab w:val="num" w:pos="3238"/>
        </w:tabs>
        <w:ind w:left="3238" w:hanging="358"/>
      </w:pPr>
      <w:rPr>
        <w:rFonts w:ascii="Arial" w:hAnsi="Arial" w:cs="Arial" w:hint="default"/>
        <w:sz w:val="22"/>
      </w:rPr>
    </w:lvl>
    <w:lvl w:ilvl="6">
      <w:start w:val="1"/>
      <w:numFmt w:val="none"/>
      <w:lvlText w:val=""/>
      <w:lvlJc w:val="left"/>
      <w:pPr>
        <w:tabs>
          <w:tab w:val="num" w:pos="3595"/>
        </w:tabs>
        <w:ind w:left="3595" w:hanging="357"/>
      </w:pPr>
      <w:rPr>
        <w:rFonts w:ascii="Arial" w:hAnsi="Arial" w:cs="Arial" w:hint="default"/>
        <w:sz w:val="22"/>
      </w:rPr>
    </w:lvl>
    <w:lvl w:ilvl="7">
      <w:start w:val="1"/>
      <w:numFmt w:val="none"/>
      <w:lvlText w:val=""/>
      <w:lvlJc w:val="left"/>
      <w:pPr>
        <w:tabs>
          <w:tab w:val="num" w:pos="3952"/>
        </w:tabs>
        <w:ind w:left="3952" w:hanging="357"/>
      </w:pPr>
      <w:rPr>
        <w:rFonts w:ascii="Arial" w:hAnsi="Arial" w:cs="Arial" w:hint="default"/>
        <w:sz w:val="22"/>
      </w:rPr>
    </w:lvl>
    <w:lvl w:ilvl="8">
      <w:start w:val="1"/>
      <w:numFmt w:val="none"/>
      <w:lvlText w:val=""/>
      <w:lvlJc w:val="left"/>
      <w:pPr>
        <w:tabs>
          <w:tab w:val="num" w:pos="4672"/>
        </w:tabs>
        <w:ind w:left="4672" w:hanging="720"/>
      </w:pPr>
      <w:rPr>
        <w:rFonts w:ascii="Arial" w:hAnsi="Arial" w:cs="Arial" w:hint="default"/>
        <w:sz w:val="22"/>
      </w:rPr>
    </w:lvl>
  </w:abstractNum>
  <w:abstractNum w:abstractNumId="23" w15:restartNumberingAfterBreak="0">
    <w:nsid w:val="21D0559D"/>
    <w:multiLevelType w:val="multilevel"/>
    <w:tmpl w:val="213EAE9C"/>
    <w:lvl w:ilvl="0">
      <w:start w:val="1"/>
      <w:numFmt w:val="decimal"/>
      <w:lvlText w:val="%1."/>
      <w:lvlJc w:val="left"/>
      <w:pPr>
        <w:tabs>
          <w:tab w:val="num" w:pos="720"/>
        </w:tabs>
        <w:ind w:left="720" w:hanging="720"/>
      </w:pPr>
      <w:rPr>
        <w:rFonts w:ascii="Arial" w:hAnsi="Arial" w:cs="Arial" w:hint="default"/>
        <w:sz w:val="22"/>
      </w:rPr>
    </w:lvl>
    <w:lvl w:ilvl="1">
      <w:start w:val="1"/>
      <w:numFmt w:val="none"/>
      <w:lvlText w:val="%2"/>
      <w:lvlJc w:val="left"/>
      <w:pPr>
        <w:tabs>
          <w:tab w:val="num" w:pos="0"/>
        </w:tabs>
        <w:ind w:left="0" w:firstLine="0"/>
      </w:pPr>
      <w:rPr>
        <w:rFonts w:ascii="Arial" w:hAnsi="Arial" w:cs="Arial" w:hint="default"/>
        <w:sz w:val="22"/>
      </w:rPr>
    </w:lvl>
    <w:lvl w:ilvl="2">
      <w:start w:val="1"/>
      <w:numFmt w:val="none"/>
      <w:lvlText w:val=""/>
      <w:lvlJc w:val="left"/>
      <w:pPr>
        <w:tabs>
          <w:tab w:val="num" w:pos="1440"/>
        </w:tabs>
        <w:ind w:left="1440" w:hanging="720"/>
      </w:pPr>
      <w:rPr>
        <w:rFonts w:ascii="Arial" w:hAnsi="Arial" w:cs="Arial" w:hint="default"/>
        <w:sz w:val="22"/>
      </w:rPr>
    </w:lvl>
    <w:lvl w:ilvl="3">
      <w:start w:val="1"/>
      <w:numFmt w:val="none"/>
      <w:lvlText w:val=""/>
      <w:lvlJc w:val="left"/>
      <w:pPr>
        <w:tabs>
          <w:tab w:val="num" w:pos="2160"/>
        </w:tabs>
        <w:ind w:left="2160" w:hanging="720"/>
      </w:pPr>
      <w:rPr>
        <w:rFonts w:ascii="Arial" w:hAnsi="Arial" w:cs="Arial" w:hint="default"/>
        <w:sz w:val="22"/>
      </w:rPr>
    </w:lvl>
    <w:lvl w:ilvl="4">
      <w:start w:val="1"/>
      <w:numFmt w:val="none"/>
      <w:lvlText w:val=""/>
      <w:lvlJc w:val="left"/>
      <w:pPr>
        <w:tabs>
          <w:tab w:val="num" w:pos="2517"/>
        </w:tabs>
        <w:ind w:left="2517" w:hanging="357"/>
      </w:pPr>
      <w:rPr>
        <w:rFonts w:ascii="Arial" w:hAnsi="Arial" w:cs="Arial" w:hint="default"/>
        <w:sz w:val="22"/>
      </w:rPr>
    </w:lvl>
    <w:lvl w:ilvl="5">
      <w:start w:val="1"/>
      <w:numFmt w:val="none"/>
      <w:lvlText w:val=""/>
      <w:lvlJc w:val="left"/>
      <w:pPr>
        <w:tabs>
          <w:tab w:val="num" w:pos="2880"/>
        </w:tabs>
        <w:ind w:left="2880" w:hanging="363"/>
      </w:pPr>
      <w:rPr>
        <w:rFonts w:ascii="Arial" w:hAnsi="Arial" w:cs="Arial" w:hint="default"/>
        <w:sz w:val="22"/>
      </w:rPr>
    </w:lvl>
    <w:lvl w:ilvl="6">
      <w:start w:val="1"/>
      <w:numFmt w:val="none"/>
      <w:lvlText w:val=""/>
      <w:lvlJc w:val="left"/>
      <w:pPr>
        <w:tabs>
          <w:tab w:val="num" w:pos="3238"/>
        </w:tabs>
        <w:ind w:left="3238" w:hanging="358"/>
      </w:pPr>
      <w:rPr>
        <w:rFonts w:ascii="Arial" w:hAnsi="Arial" w:cs="Arial" w:hint="default"/>
        <w:sz w:val="22"/>
      </w:rPr>
    </w:lvl>
    <w:lvl w:ilvl="7">
      <w:start w:val="1"/>
      <w:numFmt w:val="none"/>
      <w:lvlText w:val=""/>
      <w:lvlJc w:val="left"/>
      <w:pPr>
        <w:tabs>
          <w:tab w:val="num" w:pos="3595"/>
        </w:tabs>
        <w:ind w:left="3595" w:hanging="357"/>
      </w:pPr>
      <w:rPr>
        <w:rFonts w:ascii="Arial" w:hAnsi="Arial" w:cs="Arial" w:hint="default"/>
        <w:sz w:val="22"/>
      </w:rPr>
    </w:lvl>
    <w:lvl w:ilvl="8">
      <w:start w:val="1"/>
      <w:numFmt w:val="none"/>
      <w:lvlText w:val=""/>
      <w:lvlJc w:val="left"/>
      <w:pPr>
        <w:tabs>
          <w:tab w:val="num" w:pos="3952"/>
        </w:tabs>
        <w:ind w:left="3952" w:hanging="357"/>
      </w:pPr>
      <w:rPr>
        <w:rFonts w:ascii="Arial" w:hAnsi="Arial" w:cs="Arial" w:hint="default"/>
        <w:sz w:val="22"/>
      </w:rPr>
    </w:lvl>
  </w:abstractNum>
  <w:abstractNum w:abstractNumId="24" w15:restartNumberingAfterBreak="0">
    <w:nsid w:val="22815565"/>
    <w:multiLevelType w:val="multilevel"/>
    <w:tmpl w:val="4A309590"/>
    <w:lvl w:ilvl="0">
      <w:start w:val="1"/>
      <w:numFmt w:val="decimal"/>
      <w:lvlText w:val="%1."/>
      <w:lvlJc w:val="left"/>
      <w:pPr>
        <w:tabs>
          <w:tab w:val="num" w:pos="720"/>
        </w:tabs>
        <w:ind w:left="720" w:hanging="720"/>
      </w:pPr>
      <w:rPr>
        <w:rFonts w:ascii="Arial" w:hAnsi="Arial" w:cs="Arial" w:hint="default"/>
        <w:sz w:val="22"/>
      </w:rPr>
    </w:lvl>
    <w:lvl w:ilvl="1">
      <w:start w:val="1"/>
      <w:numFmt w:val="lowerLetter"/>
      <w:lvlText w:val="%2."/>
      <w:lvlJc w:val="left"/>
      <w:pPr>
        <w:tabs>
          <w:tab w:val="num" w:pos="1440"/>
        </w:tabs>
        <w:ind w:left="1440" w:hanging="720"/>
      </w:pPr>
      <w:rPr>
        <w:rFonts w:ascii="Arial" w:hAnsi="Arial" w:cs="Arial" w:hint="default"/>
        <w:sz w:val="22"/>
      </w:rPr>
    </w:lvl>
    <w:lvl w:ilvl="2">
      <w:start w:val="1"/>
      <w:numFmt w:val="lowerRoman"/>
      <w:lvlText w:val="%3."/>
      <w:lvlJc w:val="left"/>
      <w:pPr>
        <w:tabs>
          <w:tab w:val="num" w:pos="2160"/>
        </w:tabs>
        <w:ind w:left="2160" w:hanging="720"/>
      </w:pPr>
      <w:rPr>
        <w:rFonts w:ascii="Arial" w:hAnsi="Arial" w:cs="Arial" w:hint="default"/>
        <w:sz w:val="22"/>
      </w:rPr>
    </w:lvl>
    <w:lvl w:ilvl="3">
      <w:start w:val="1"/>
      <w:numFmt w:val="none"/>
      <w:lvlText w:val=""/>
      <w:lvlJc w:val="left"/>
      <w:pPr>
        <w:tabs>
          <w:tab w:val="num" w:pos="2517"/>
        </w:tabs>
        <w:ind w:left="2517" w:hanging="357"/>
      </w:pPr>
      <w:rPr>
        <w:rFonts w:ascii="Arial" w:hAnsi="Arial" w:cs="Arial" w:hint="default"/>
        <w:sz w:val="22"/>
      </w:rPr>
    </w:lvl>
    <w:lvl w:ilvl="4">
      <w:start w:val="1"/>
      <w:numFmt w:val="none"/>
      <w:lvlText w:val=""/>
      <w:lvlJc w:val="left"/>
      <w:pPr>
        <w:tabs>
          <w:tab w:val="num" w:pos="2880"/>
        </w:tabs>
        <w:ind w:left="2880" w:hanging="363"/>
      </w:pPr>
      <w:rPr>
        <w:rFonts w:ascii="Arial" w:hAnsi="Arial" w:cs="Arial" w:hint="default"/>
        <w:sz w:val="22"/>
      </w:rPr>
    </w:lvl>
    <w:lvl w:ilvl="5">
      <w:start w:val="1"/>
      <w:numFmt w:val="none"/>
      <w:lvlText w:val=""/>
      <w:lvlJc w:val="left"/>
      <w:pPr>
        <w:tabs>
          <w:tab w:val="num" w:pos="3238"/>
        </w:tabs>
        <w:ind w:left="3238" w:hanging="358"/>
      </w:pPr>
      <w:rPr>
        <w:rFonts w:ascii="Arial" w:hAnsi="Arial" w:cs="Arial" w:hint="default"/>
        <w:sz w:val="22"/>
      </w:rPr>
    </w:lvl>
    <w:lvl w:ilvl="6">
      <w:start w:val="1"/>
      <w:numFmt w:val="none"/>
      <w:lvlText w:val=""/>
      <w:lvlJc w:val="left"/>
      <w:pPr>
        <w:tabs>
          <w:tab w:val="num" w:pos="3595"/>
        </w:tabs>
        <w:ind w:left="3595" w:hanging="357"/>
      </w:pPr>
      <w:rPr>
        <w:rFonts w:ascii="Arial" w:hAnsi="Arial" w:cs="Arial" w:hint="default"/>
        <w:sz w:val="22"/>
      </w:rPr>
    </w:lvl>
    <w:lvl w:ilvl="7">
      <w:start w:val="1"/>
      <w:numFmt w:val="none"/>
      <w:lvlText w:val=""/>
      <w:lvlJc w:val="left"/>
      <w:pPr>
        <w:tabs>
          <w:tab w:val="num" w:pos="3952"/>
        </w:tabs>
        <w:ind w:left="3952" w:hanging="357"/>
      </w:pPr>
      <w:rPr>
        <w:rFonts w:ascii="Arial" w:hAnsi="Arial" w:cs="Arial" w:hint="default"/>
        <w:sz w:val="22"/>
      </w:rPr>
    </w:lvl>
    <w:lvl w:ilvl="8">
      <w:start w:val="1"/>
      <w:numFmt w:val="none"/>
      <w:lvlText w:val=""/>
      <w:lvlJc w:val="left"/>
      <w:pPr>
        <w:tabs>
          <w:tab w:val="num" w:pos="4672"/>
        </w:tabs>
        <w:ind w:left="4672" w:hanging="720"/>
      </w:pPr>
      <w:rPr>
        <w:rFonts w:ascii="Arial" w:hAnsi="Arial" w:cs="Arial" w:hint="default"/>
        <w:sz w:val="22"/>
      </w:rPr>
    </w:lvl>
  </w:abstractNum>
  <w:abstractNum w:abstractNumId="25" w15:restartNumberingAfterBreak="0">
    <w:nsid w:val="24981139"/>
    <w:multiLevelType w:val="multilevel"/>
    <w:tmpl w:val="E0166938"/>
    <w:lvl w:ilvl="0">
      <w:start w:val="1"/>
      <w:numFmt w:val="decimal"/>
      <w:lvlText w:val="%1)"/>
      <w:lvlJc w:val="left"/>
      <w:pPr>
        <w:tabs>
          <w:tab w:val="num" w:pos="360"/>
        </w:tabs>
        <w:ind w:left="360" w:hanging="360"/>
      </w:pPr>
      <w:rPr>
        <w:rFonts w:ascii="Arial" w:hAnsi="Arial" w:cs="Arial"/>
        <w:sz w:val="22"/>
      </w:rPr>
    </w:lvl>
    <w:lvl w:ilvl="1">
      <w:start w:val="1"/>
      <w:numFmt w:val="lowerLetter"/>
      <w:lvlText w:val="%2)"/>
      <w:lvlJc w:val="left"/>
      <w:pPr>
        <w:tabs>
          <w:tab w:val="num" w:pos="720"/>
        </w:tabs>
        <w:ind w:left="720" w:hanging="360"/>
      </w:pPr>
      <w:rPr>
        <w:rFonts w:ascii="Arial" w:hAnsi="Arial" w:cs="Arial"/>
        <w:sz w:val="22"/>
      </w:rPr>
    </w:lvl>
    <w:lvl w:ilvl="2">
      <w:start w:val="1"/>
      <w:numFmt w:val="lowerRoman"/>
      <w:lvlText w:val="%3)"/>
      <w:lvlJc w:val="left"/>
      <w:pPr>
        <w:tabs>
          <w:tab w:val="num" w:pos="1080"/>
        </w:tabs>
        <w:ind w:left="1080" w:hanging="360"/>
      </w:pPr>
      <w:rPr>
        <w:rFonts w:ascii="Arial" w:hAnsi="Arial" w:cs="Arial"/>
        <w:sz w:val="22"/>
      </w:rPr>
    </w:lvl>
    <w:lvl w:ilvl="3">
      <w:start w:val="1"/>
      <w:numFmt w:val="decimal"/>
      <w:lvlText w:val="(%4)"/>
      <w:lvlJc w:val="left"/>
      <w:pPr>
        <w:tabs>
          <w:tab w:val="num" w:pos="1440"/>
        </w:tabs>
        <w:ind w:left="1440" w:hanging="360"/>
      </w:pPr>
      <w:rPr>
        <w:rFonts w:ascii="Arial" w:hAnsi="Arial" w:cs="Arial"/>
        <w:sz w:val="22"/>
      </w:rPr>
    </w:lvl>
    <w:lvl w:ilvl="4">
      <w:start w:val="1"/>
      <w:numFmt w:val="lowerLetter"/>
      <w:lvlText w:val="(%5)"/>
      <w:lvlJc w:val="left"/>
      <w:pPr>
        <w:tabs>
          <w:tab w:val="num" w:pos="1800"/>
        </w:tabs>
        <w:ind w:left="1800" w:hanging="360"/>
      </w:pPr>
      <w:rPr>
        <w:rFonts w:ascii="Arial" w:hAnsi="Arial" w:cs="Arial"/>
        <w:sz w:val="22"/>
      </w:rPr>
    </w:lvl>
    <w:lvl w:ilvl="5">
      <w:start w:val="1"/>
      <w:numFmt w:val="lowerRoman"/>
      <w:lvlText w:val="(%6)"/>
      <w:lvlJc w:val="left"/>
      <w:pPr>
        <w:tabs>
          <w:tab w:val="num" w:pos="2160"/>
        </w:tabs>
        <w:ind w:left="2160" w:hanging="360"/>
      </w:pPr>
      <w:rPr>
        <w:rFonts w:ascii="Arial" w:hAnsi="Arial" w:cs="Arial"/>
        <w:sz w:val="22"/>
      </w:rPr>
    </w:lvl>
    <w:lvl w:ilvl="6">
      <w:start w:val="1"/>
      <w:numFmt w:val="decimal"/>
      <w:lvlText w:val="%7."/>
      <w:lvlJc w:val="left"/>
      <w:pPr>
        <w:tabs>
          <w:tab w:val="num" w:pos="2520"/>
        </w:tabs>
        <w:ind w:left="2520" w:hanging="360"/>
      </w:pPr>
      <w:rPr>
        <w:rFonts w:ascii="Arial" w:hAnsi="Arial" w:cs="Arial"/>
        <w:sz w:val="22"/>
      </w:rPr>
    </w:lvl>
    <w:lvl w:ilvl="7">
      <w:start w:val="1"/>
      <w:numFmt w:val="lowerLetter"/>
      <w:lvlText w:val="%8."/>
      <w:lvlJc w:val="left"/>
      <w:pPr>
        <w:tabs>
          <w:tab w:val="num" w:pos="2880"/>
        </w:tabs>
        <w:ind w:left="2880" w:hanging="360"/>
      </w:pPr>
      <w:rPr>
        <w:rFonts w:ascii="Arial" w:hAnsi="Arial" w:cs="Arial"/>
        <w:sz w:val="22"/>
      </w:rPr>
    </w:lvl>
    <w:lvl w:ilvl="8">
      <w:start w:val="1"/>
      <w:numFmt w:val="lowerRoman"/>
      <w:lvlText w:val="%9."/>
      <w:lvlJc w:val="left"/>
      <w:pPr>
        <w:tabs>
          <w:tab w:val="num" w:pos="3240"/>
        </w:tabs>
        <w:ind w:left="3240" w:hanging="360"/>
      </w:pPr>
      <w:rPr>
        <w:rFonts w:ascii="Arial" w:hAnsi="Arial" w:cs="Arial"/>
        <w:sz w:val="22"/>
      </w:rPr>
    </w:lvl>
  </w:abstractNum>
  <w:abstractNum w:abstractNumId="26" w15:restartNumberingAfterBreak="0">
    <w:nsid w:val="29375E35"/>
    <w:multiLevelType w:val="multilevel"/>
    <w:tmpl w:val="5282D0DA"/>
    <w:lvl w:ilvl="0">
      <w:start w:val="1"/>
      <w:numFmt w:val="decimal"/>
      <w:lvlText w:val="%1."/>
      <w:lvlJc w:val="left"/>
      <w:pPr>
        <w:tabs>
          <w:tab w:val="num" w:pos="720"/>
        </w:tabs>
        <w:ind w:left="720" w:hanging="720"/>
      </w:pPr>
      <w:rPr>
        <w:rFonts w:ascii="Arial" w:hAnsi="Arial" w:cs="Arial" w:hint="default"/>
        <w:sz w:val="22"/>
      </w:rPr>
    </w:lvl>
    <w:lvl w:ilvl="1">
      <w:start w:val="1"/>
      <w:numFmt w:val="none"/>
      <w:lvlText w:val="%2"/>
      <w:lvlJc w:val="left"/>
      <w:pPr>
        <w:tabs>
          <w:tab w:val="num" w:pos="720"/>
        </w:tabs>
        <w:ind w:left="720" w:hanging="720"/>
      </w:pPr>
      <w:rPr>
        <w:rFonts w:ascii="Arial" w:hAnsi="Arial" w:cs="Arial" w:hint="default"/>
        <w:sz w:val="22"/>
      </w:rPr>
    </w:lvl>
    <w:lvl w:ilvl="2">
      <w:start w:val="1"/>
      <w:numFmt w:val="none"/>
      <w:lvlText w:val=""/>
      <w:lvlJc w:val="left"/>
      <w:pPr>
        <w:tabs>
          <w:tab w:val="num" w:pos="1440"/>
        </w:tabs>
        <w:ind w:left="1440" w:hanging="720"/>
      </w:pPr>
      <w:rPr>
        <w:rFonts w:ascii="Arial" w:hAnsi="Arial" w:cs="Arial" w:hint="default"/>
        <w:sz w:val="22"/>
      </w:rPr>
    </w:lvl>
    <w:lvl w:ilvl="3">
      <w:start w:val="1"/>
      <w:numFmt w:val="none"/>
      <w:lvlText w:val=""/>
      <w:lvlJc w:val="left"/>
      <w:pPr>
        <w:tabs>
          <w:tab w:val="num" w:pos="2160"/>
        </w:tabs>
        <w:ind w:left="2160" w:hanging="720"/>
      </w:pPr>
      <w:rPr>
        <w:rFonts w:ascii="Arial" w:hAnsi="Arial" w:cs="Arial" w:hint="default"/>
        <w:sz w:val="22"/>
      </w:rPr>
    </w:lvl>
    <w:lvl w:ilvl="4">
      <w:start w:val="1"/>
      <w:numFmt w:val="none"/>
      <w:lvlText w:val=""/>
      <w:lvlJc w:val="left"/>
      <w:pPr>
        <w:tabs>
          <w:tab w:val="num" w:pos="2517"/>
        </w:tabs>
        <w:ind w:left="2517" w:hanging="357"/>
      </w:pPr>
      <w:rPr>
        <w:rFonts w:ascii="Arial" w:hAnsi="Arial" w:cs="Arial" w:hint="default"/>
        <w:sz w:val="22"/>
      </w:rPr>
    </w:lvl>
    <w:lvl w:ilvl="5">
      <w:start w:val="1"/>
      <w:numFmt w:val="none"/>
      <w:lvlText w:val=""/>
      <w:lvlJc w:val="left"/>
      <w:pPr>
        <w:tabs>
          <w:tab w:val="num" w:pos="2880"/>
        </w:tabs>
        <w:ind w:left="2880" w:hanging="363"/>
      </w:pPr>
      <w:rPr>
        <w:rFonts w:ascii="Arial" w:hAnsi="Arial" w:cs="Arial" w:hint="default"/>
        <w:sz w:val="22"/>
      </w:rPr>
    </w:lvl>
    <w:lvl w:ilvl="6">
      <w:start w:val="1"/>
      <w:numFmt w:val="none"/>
      <w:lvlText w:val=""/>
      <w:lvlJc w:val="left"/>
      <w:pPr>
        <w:tabs>
          <w:tab w:val="num" w:pos="3238"/>
        </w:tabs>
        <w:ind w:left="3238" w:hanging="358"/>
      </w:pPr>
      <w:rPr>
        <w:rFonts w:ascii="Arial" w:hAnsi="Arial" w:cs="Arial" w:hint="default"/>
        <w:sz w:val="22"/>
      </w:rPr>
    </w:lvl>
    <w:lvl w:ilvl="7">
      <w:start w:val="1"/>
      <w:numFmt w:val="none"/>
      <w:lvlText w:val=""/>
      <w:lvlJc w:val="left"/>
      <w:pPr>
        <w:tabs>
          <w:tab w:val="num" w:pos="3595"/>
        </w:tabs>
        <w:ind w:left="3595" w:hanging="357"/>
      </w:pPr>
      <w:rPr>
        <w:rFonts w:ascii="Arial" w:hAnsi="Arial" w:cs="Arial" w:hint="default"/>
        <w:sz w:val="22"/>
      </w:rPr>
    </w:lvl>
    <w:lvl w:ilvl="8">
      <w:start w:val="1"/>
      <w:numFmt w:val="none"/>
      <w:lvlText w:val=""/>
      <w:lvlJc w:val="left"/>
      <w:pPr>
        <w:tabs>
          <w:tab w:val="num" w:pos="3952"/>
        </w:tabs>
        <w:ind w:left="3952" w:hanging="357"/>
      </w:pPr>
      <w:rPr>
        <w:rFonts w:ascii="Arial" w:hAnsi="Arial" w:cs="Arial" w:hint="default"/>
        <w:sz w:val="22"/>
      </w:rPr>
    </w:lvl>
  </w:abstractNum>
  <w:abstractNum w:abstractNumId="27" w15:restartNumberingAfterBreak="0">
    <w:nsid w:val="29A851F2"/>
    <w:multiLevelType w:val="multilevel"/>
    <w:tmpl w:val="297E1194"/>
    <w:lvl w:ilvl="0">
      <w:start w:val="1"/>
      <w:numFmt w:val="decimal"/>
      <w:lvlText w:val="%1)"/>
      <w:lvlJc w:val="left"/>
      <w:pPr>
        <w:tabs>
          <w:tab w:val="num" w:pos="360"/>
        </w:tabs>
        <w:ind w:left="360" w:hanging="360"/>
      </w:pPr>
      <w:rPr>
        <w:rFonts w:ascii="Arial" w:hAnsi="Arial" w:cs="Arial"/>
        <w:sz w:val="22"/>
      </w:rPr>
    </w:lvl>
    <w:lvl w:ilvl="1">
      <w:start w:val="1"/>
      <w:numFmt w:val="lowerLetter"/>
      <w:lvlText w:val="%2)"/>
      <w:lvlJc w:val="left"/>
      <w:pPr>
        <w:tabs>
          <w:tab w:val="num" w:pos="720"/>
        </w:tabs>
        <w:ind w:left="720" w:hanging="360"/>
      </w:pPr>
      <w:rPr>
        <w:rFonts w:ascii="Arial" w:hAnsi="Arial" w:cs="Arial"/>
        <w:sz w:val="22"/>
      </w:rPr>
    </w:lvl>
    <w:lvl w:ilvl="2">
      <w:start w:val="1"/>
      <w:numFmt w:val="lowerRoman"/>
      <w:lvlText w:val="%3)"/>
      <w:lvlJc w:val="left"/>
      <w:pPr>
        <w:tabs>
          <w:tab w:val="num" w:pos="1080"/>
        </w:tabs>
        <w:ind w:left="1080" w:hanging="360"/>
      </w:pPr>
      <w:rPr>
        <w:rFonts w:ascii="Arial" w:hAnsi="Arial" w:cs="Arial"/>
        <w:sz w:val="22"/>
      </w:rPr>
    </w:lvl>
    <w:lvl w:ilvl="3">
      <w:start w:val="1"/>
      <w:numFmt w:val="decimal"/>
      <w:lvlText w:val="(%4)"/>
      <w:lvlJc w:val="left"/>
      <w:pPr>
        <w:tabs>
          <w:tab w:val="num" w:pos="1440"/>
        </w:tabs>
        <w:ind w:left="1440" w:hanging="360"/>
      </w:pPr>
      <w:rPr>
        <w:rFonts w:ascii="Arial" w:hAnsi="Arial" w:cs="Arial"/>
        <w:sz w:val="22"/>
      </w:rPr>
    </w:lvl>
    <w:lvl w:ilvl="4">
      <w:start w:val="1"/>
      <w:numFmt w:val="lowerLetter"/>
      <w:lvlText w:val="(%5)"/>
      <w:lvlJc w:val="left"/>
      <w:pPr>
        <w:tabs>
          <w:tab w:val="num" w:pos="1800"/>
        </w:tabs>
        <w:ind w:left="1800" w:hanging="360"/>
      </w:pPr>
      <w:rPr>
        <w:rFonts w:ascii="Arial" w:hAnsi="Arial" w:cs="Arial"/>
        <w:sz w:val="22"/>
      </w:rPr>
    </w:lvl>
    <w:lvl w:ilvl="5">
      <w:start w:val="1"/>
      <w:numFmt w:val="lowerRoman"/>
      <w:lvlText w:val="(%6)"/>
      <w:lvlJc w:val="left"/>
      <w:pPr>
        <w:tabs>
          <w:tab w:val="num" w:pos="2160"/>
        </w:tabs>
        <w:ind w:left="2160" w:hanging="360"/>
      </w:pPr>
      <w:rPr>
        <w:rFonts w:ascii="Arial" w:hAnsi="Arial" w:cs="Arial"/>
        <w:sz w:val="22"/>
      </w:rPr>
    </w:lvl>
    <w:lvl w:ilvl="6">
      <w:start w:val="1"/>
      <w:numFmt w:val="decimal"/>
      <w:lvlText w:val="%7."/>
      <w:lvlJc w:val="left"/>
      <w:pPr>
        <w:tabs>
          <w:tab w:val="num" w:pos="2520"/>
        </w:tabs>
        <w:ind w:left="2520" w:hanging="360"/>
      </w:pPr>
      <w:rPr>
        <w:rFonts w:ascii="Arial" w:hAnsi="Arial" w:cs="Arial"/>
        <w:sz w:val="22"/>
      </w:rPr>
    </w:lvl>
    <w:lvl w:ilvl="7">
      <w:start w:val="1"/>
      <w:numFmt w:val="lowerLetter"/>
      <w:lvlText w:val="%8."/>
      <w:lvlJc w:val="left"/>
      <w:pPr>
        <w:tabs>
          <w:tab w:val="num" w:pos="2880"/>
        </w:tabs>
        <w:ind w:left="2880" w:hanging="360"/>
      </w:pPr>
      <w:rPr>
        <w:rFonts w:ascii="Arial" w:hAnsi="Arial" w:cs="Arial"/>
        <w:sz w:val="22"/>
      </w:rPr>
    </w:lvl>
    <w:lvl w:ilvl="8">
      <w:start w:val="1"/>
      <w:numFmt w:val="lowerRoman"/>
      <w:lvlText w:val="%9."/>
      <w:lvlJc w:val="left"/>
      <w:pPr>
        <w:tabs>
          <w:tab w:val="num" w:pos="3240"/>
        </w:tabs>
        <w:ind w:left="3240" w:hanging="360"/>
      </w:pPr>
      <w:rPr>
        <w:rFonts w:ascii="Arial" w:hAnsi="Arial" w:cs="Arial"/>
        <w:sz w:val="22"/>
      </w:rPr>
    </w:lvl>
  </w:abstractNum>
  <w:abstractNum w:abstractNumId="28" w15:restartNumberingAfterBreak="0">
    <w:nsid w:val="2FD1111C"/>
    <w:multiLevelType w:val="multilevel"/>
    <w:tmpl w:val="0F6295CC"/>
    <w:lvl w:ilvl="0">
      <w:start w:val="1"/>
      <w:numFmt w:val="upperRoman"/>
      <w:lvlText w:val="Article %1."/>
      <w:lvlJc w:val="left"/>
      <w:pPr>
        <w:tabs>
          <w:tab w:val="num" w:pos="1440"/>
        </w:tabs>
        <w:ind w:left="0" w:firstLine="0"/>
      </w:pPr>
      <w:rPr>
        <w:rFonts w:ascii="Arial" w:hAnsi="Arial" w:cs="Arial"/>
        <w:sz w:val="22"/>
      </w:rPr>
    </w:lvl>
    <w:lvl w:ilvl="1">
      <w:start w:val="1"/>
      <w:numFmt w:val="decimalZero"/>
      <w:isLgl/>
      <w:lvlText w:val="Section %1.%2"/>
      <w:lvlJc w:val="left"/>
      <w:pPr>
        <w:tabs>
          <w:tab w:val="num" w:pos="1440"/>
        </w:tabs>
        <w:ind w:left="0" w:firstLine="0"/>
      </w:pPr>
      <w:rPr>
        <w:rFonts w:ascii="Arial" w:hAnsi="Arial" w:cs="Arial"/>
        <w:sz w:val="22"/>
      </w:rPr>
    </w:lvl>
    <w:lvl w:ilvl="2">
      <w:start w:val="1"/>
      <w:numFmt w:val="lowerLetter"/>
      <w:lvlText w:val="(%3)"/>
      <w:lvlJc w:val="left"/>
      <w:pPr>
        <w:tabs>
          <w:tab w:val="num" w:pos="720"/>
        </w:tabs>
        <w:ind w:left="720" w:hanging="432"/>
      </w:pPr>
      <w:rPr>
        <w:rFonts w:ascii="Arial" w:hAnsi="Arial" w:cs="Arial"/>
        <w:sz w:val="22"/>
      </w:rPr>
    </w:lvl>
    <w:lvl w:ilvl="3">
      <w:start w:val="1"/>
      <w:numFmt w:val="lowerRoman"/>
      <w:lvlText w:val="(%4)"/>
      <w:lvlJc w:val="right"/>
      <w:pPr>
        <w:tabs>
          <w:tab w:val="num" w:pos="864"/>
        </w:tabs>
        <w:ind w:left="864" w:hanging="144"/>
      </w:pPr>
      <w:rPr>
        <w:rFonts w:ascii="Arial" w:hAnsi="Arial" w:cs="Arial"/>
        <w:sz w:val="22"/>
      </w:rPr>
    </w:lvl>
    <w:lvl w:ilvl="4">
      <w:start w:val="1"/>
      <w:numFmt w:val="decimal"/>
      <w:lvlText w:val="%5)"/>
      <w:lvlJc w:val="left"/>
      <w:pPr>
        <w:tabs>
          <w:tab w:val="num" w:pos="1008"/>
        </w:tabs>
        <w:ind w:left="1008" w:hanging="432"/>
      </w:pPr>
      <w:rPr>
        <w:rFonts w:ascii="Arial" w:hAnsi="Arial" w:cs="Arial"/>
        <w:sz w:val="22"/>
      </w:rPr>
    </w:lvl>
    <w:lvl w:ilvl="5">
      <w:start w:val="1"/>
      <w:numFmt w:val="lowerLetter"/>
      <w:lvlText w:val="%6)"/>
      <w:lvlJc w:val="left"/>
      <w:pPr>
        <w:tabs>
          <w:tab w:val="num" w:pos="1152"/>
        </w:tabs>
        <w:ind w:left="1152" w:hanging="432"/>
      </w:pPr>
      <w:rPr>
        <w:rFonts w:ascii="Arial" w:hAnsi="Arial" w:cs="Arial"/>
        <w:sz w:val="22"/>
      </w:rPr>
    </w:lvl>
    <w:lvl w:ilvl="6">
      <w:start w:val="1"/>
      <w:numFmt w:val="lowerRoman"/>
      <w:lvlText w:val="%7)"/>
      <w:lvlJc w:val="right"/>
      <w:pPr>
        <w:tabs>
          <w:tab w:val="num" w:pos="1296"/>
        </w:tabs>
        <w:ind w:left="1296" w:hanging="288"/>
      </w:pPr>
      <w:rPr>
        <w:rFonts w:ascii="Arial" w:hAnsi="Arial" w:cs="Arial"/>
        <w:sz w:val="22"/>
      </w:rPr>
    </w:lvl>
    <w:lvl w:ilvl="7">
      <w:start w:val="1"/>
      <w:numFmt w:val="lowerLetter"/>
      <w:lvlText w:val="%8."/>
      <w:lvlJc w:val="left"/>
      <w:pPr>
        <w:tabs>
          <w:tab w:val="num" w:pos="1440"/>
        </w:tabs>
        <w:ind w:left="1440" w:hanging="432"/>
      </w:pPr>
      <w:rPr>
        <w:rFonts w:ascii="Arial" w:hAnsi="Arial" w:cs="Arial"/>
        <w:sz w:val="22"/>
      </w:rPr>
    </w:lvl>
    <w:lvl w:ilvl="8">
      <w:start w:val="1"/>
      <w:numFmt w:val="lowerRoman"/>
      <w:lvlText w:val="%9."/>
      <w:lvlJc w:val="right"/>
      <w:pPr>
        <w:tabs>
          <w:tab w:val="num" w:pos="1584"/>
        </w:tabs>
        <w:ind w:left="1584" w:hanging="144"/>
      </w:pPr>
      <w:rPr>
        <w:rFonts w:ascii="Arial" w:hAnsi="Arial" w:cs="Arial"/>
        <w:sz w:val="22"/>
      </w:rPr>
    </w:lvl>
  </w:abstractNum>
  <w:abstractNum w:abstractNumId="29" w15:restartNumberingAfterBreak="0">
    <w:nsid w:val="347D619C"/>
    <w:multiLevelType w:val="multilevel"/>
    <w:tmpl w:val="6D1E848C"/>
    <w:lvl w:ilvl="0">
      <w:start w:val="1"/>
      <w:numFmt w:val="decimal"/>
      <w:lvlText w:val="%1."/>
      <w:lvlJc w:val="left"/>
      <w:pPr>
        <w:tabs>
          <w:tab w:val="num" w:pos="720"/>
        </w:tabs>
        <w:ind w:left="720" w:hanging="720"/>
      </w:pPr>
      <w:rPr>
        <w:rFonts w:ascii="Arial" w:hAnsi="Arial" w:cs="Arial" w:hint="default"/>
        <w:sz w:val="22"/>
      </w:rPr>
    </w:lvl>
    <w:lvl w:ilvl="1">
      <w:start w:val="1"/>
      <w:numFmt w:val="decimal"/>
      <w:lvlText w:val="%2.%1"/>
      <w:lvlJc w:val="left"/>
      <w:pPr>
        <w:tabs>
          <w:tab w:val="num" w:pos="720"/>
        </w:tabs>
        <w:ind w:left="720" w:hanging="720"/>
      </w:pPr>
      <w:rPr>
        <w:rFonts w:ascii="Arial" w:hAnsi="Arial" w:cs="Arial" w:hint="default"/>
        <w:sz w:val="22"/>
      </w:rPr>
    </w:lvl>
    <w:lvl w:ilvl="2">
      <w:start w:val="1"/>
      <w:numFmt w:val="lowerLetter"/>
      <w:lvlText w:val="%3."/>
      <w:lvlJc w:val="left"/>
      <w:pPr>
        <w:tabs>
          <w:tab w:val="num" w:pos="1440"/>
        </w:tabs>
        <w:ind w:left="1440" w:hanging="720"/>
      </w:pPr>
      <w:rPr>
        <w:rFonts w:ascii="Arial" w:hAnsi="Arial" w:cs="Arial" w:hint="default"/>
        <w:sz w:val="22"/>
      </w:rPr>
    </w:lvl>
    <w:lvl w:ilvl="3">
      <w:start w:val="1"/>
      <w:numFmt w:val="lowerRoman"/>
      <w:lvlText w:val="%4."/>
      <w:lvlJc w:val="left"/>
      <w:pPr>
        <w:tabs>
          <w:tab w:val="num" w:pos="2160"/>
        </w:tabs>
        <w:ind w:left="2160" w:hanging="720"/>
      </w:pPr>
      <w:rPr>
        <w:rFonts w:ascii="Arial" w:hAnsi="Arial" w:cs="Arial" w:hint="default"/>
        <w:sz w:val="22"/>
      </w:rPr>
    </w:lvl>
    <w:lvl w:ilvl="4">
      <w:start w:val="1"/>
      <w:numFmt w:val="none"/>
      <w:lvlText w:val=""/>
      <w:lvlJc w:val="left"/>
      <w:pPr>
        <w:tabs>
          <w:tab w:val="num" w:pos="2517"/>
        </w:tabs>
        <w:ind w:left="2517" w:hanging="357"/>
      </w:pPr>
      <w:rPr>
        <w:rFonts w:ascii="Arial" w:hAnsi="Arial" w:cs="Arial" w:hint="default"/>
        <w:sz w:val="22"/>
      </w:rPr>
    </w:lvl>
    <w:lvl w:ilvl="5">
      <w:start w:val="1"/>
      <w:numFmt w:val="none"/>
      <w:lvlText w:val=""/>
      <w:lvlJc w:val="left"/>
      <w:pPr>
        <w:tabs>
          <w:tab w:val="num" w:pos="2880"/>
        </w:tabs>
        <w:ind w:left="2880" w:hanging="363"/>
      </w:pPr>
      <w:rPr>
        <w:rFonts w:ascii="Arial" w:hAnsi="Arial" w:cs="Arial" w:hint="default"/>
        <w:sz w:val="22"/>
      </w:rPr>
    </w:lvl>
    <w:lvl w:ilvl="6">
      <w:start w:val="1"/>
      <w:numFmt w:val="none"/>
      <w:lvlText w:val=""/>
      <w:lvlJc w:val="left"/>
      <w:pPr>
        <w:tabs>
          <w:tab w:val="num" w:pos="3238"/>
        </w:tabs>
        <w:ind w:left="3238" w:hanging="358"/>
      </w:pPr>
      <w:rPr>
        <w:rFonts w:ascii="Arial" w:hAnsi="Arial" w:cs="Arial" w:hint="default"/>
        <w:sz w:val="22"/>
      </w:rPr>
    </w:lvl>
    <w:lvl w:ilvl="7">
      <w:start w:val="1"/>
      <w:numFmt w:val="none"/>
      <w:lvlText w:val=""/>
      <w:lvlJc w:val="left"/>
      <w:pPr>
        <w:tabs>
          <w:tab w:val="num" w:pos="3595"/>
        </w:tabs>
        <w:ind w:left="3595" w:hanging="357"/>
      </w:pPr>
      <w:rPr>
        <w:rFonts w:ascii="Arial" w:hAnsi="Arial" w:cs="Arial" w:hint="default"/>
        <w:sz w:val="22"/>
      </w:rPr>
    </w:lvl>
    <w:lvl w:ilvl="8">
      <w:start w:val="1"/>
      <w:numFmt w:val="none"/>
      <w:lvlText w:val=""/>
      <w:lvlJc w:val="left"/>
      <w:pPr>
        <w:tabs>
          <w:tab w:val="num" w:pos="3952"/>
        </w:tabs>
        <w:ind w:left="3952" w:hanging="357"/>
      </w:pPr>
      <w:rPr>
        <w:rFonts w:ascii="Arial" w:hAnsi="Arial" w:cs="Arial" w:hint="default"/>
        <w:sz w:val="22"/>
      </w:rPr>
    </w:lvl>
  </w:abstractNum>
  <w:abstractNum w:abstractNumId="30" w15:restartNumberingAfterBreak="0">
    <w:nsid w:val="37B13F7F"/>
    <w:multiLevelType w:val="multilevel"/>
    <w:tmpl w:val="6BE81A76"/>
    <w:lvl w:ilvl="0">
      <w:start w:val="1"/>
      <w:numFmt w:val="decimal"/>
      <w:lvlText w:val="%1."/>
      <w:lvlJc w:val="left"/>
      <w:pPr>
        <w:tabs>
          <w:tab w:val="num" w:pos="720"/>
        </w:tabs>
        <w:ind w:left="720" w:hanging="720"/>
      </w:pPr>
      <w:rPr>
        <w:rFonts w:ascii="Arial" w:hAnsi="Arial" w:cs="Arial" w:hint="default"/>
        <w:sz w:val="22"/>
      </w:rPr>
    </w:lvl>
    <w:lvl w:ilvl="1">
      <w:start w:val="1"/>
      <w:numFmt w:val="decimal"/>
      <w:lvlText w:val="%1.%2"/>
      <w:lvlJc w:val="left"/>
      <w:pPr>
        <w:tabs>
          <w:tab w:val="num" w:pos="720"/>
        </w:tabs>
        <w:ind w:left="720" w:hanging="720"/>
      </w:pPr>
      <w:rPr>
        <w:rFonts w:ascii="Arial" w:hAnsi="Arial" w:cs="Arial" w:hint="default"/>
        <w:sz w:val="22"/>
      </w:rPr>
    </w:lvl>
    <w:lvl w:ilvl="2">
      <w:start w:val="1"/>
      <w:numFmt w:val="lowerLetter"/>
      <w:lvlText w:val="%3."/>
      <w:lvlJc w:val="left"/>
      <w:pPr>
        <w:tabs>
          <w:tab w:val="num" w:pos="1440"/>
        </w:tabs>
        <w:ind w:left="1440" w:hanging="720"/>
      </w:pPr>
      <w:rPr>
        <w:rFonts w:ascii="Arial" w:hAnsi="Arial" w:cs="Arial" w:hint="default"/>
        <w:sz w:val="22"/>
      </w:rPr>
    </w:lvl>
    <w:lvl w:ilvl="3">
      <w:start w:val="1"/>
      <w:numFmt w:val="lowerRoman"/>
      <w:lvlText w:val="%4."/>
      <w:lvlJc w:val="left"/>
      <w:pPr>
        <w:tabs>
          <w:tab w:val="num" w:pos="2160"/>
        </w:tabs>
        <w:ind w:left="2160" w:hanging="720"/>
      </w:pPr>
      <w:rPr>
        <w:rFonts w:ascii="Arial" w:hAnsi="Arial" w:cs="Arial" w:hint="default"/>
        <w:sz w:val="22"/>
      </w:rPr>
    </w:lvl>
    <w:lvl w:ilvl="4">
      <w:start w:val="1"/>
      <w:numFmt w:val="none"/>
      <w:lvlText w:val=""/>
      <w:lvlJc w:val="left"/>
      <w:pPr>
        <w:tabs>
          <w:tab w:val="num" w:pos="2517"/>
        </w:tabs>
        <w:ind w:left="2517" w:hanging="357"/>
      </w:pPr>
      <w:rPr>
        <w:rFonts w:ascii="Arial" w:hAnsi="Arial" w:cs="Arial" w:hint="default"/>
        <w:sz w:val="22"/>
      </w:rPr>
    </w:lvl>
    <w:lvl w:ilvl="5">
      <w:start w:val="1"/>
      <w:numFmt w:val="none"/>
      <w:lvlText w:val=""/>
      <w:lvlJc w:val="left"/>
      <w:pPr>
        <w:tabs>
          <w:tab w:val="num" w:pos="2880"/>
        </w:tabs>
        <w:ind w:left="2880" w:hanging="363"/>
      </w:pPr>
      <w:rPr>
        <w:rFonts w:ascii="Arial" w:hAnsi="Arial" w:cs="Arial" w:hint="default"/>
        <w:sz w:val="22"/>
      </w:rPr>
    </w:lvl>
    <w:lvl w:ilvl="6">
      <w:start w:val="1"/>
      <w:numFmt w:val="none"/>
      <w:lvlText w:val=""/>
      <w:lvlJc w:val="left"/>
      <w:pPr>
        <w:tabs>
          <w:tab w:val="num" w:pos="3238"/>
        </w:tabs>
        <w:ind w:left="3238" w:hanging="358"/>
      </w:pPr>
      <w:rPr>
        <w:rFonts w:ascii="Arial" w:hAnsi="Arial" w:cs="Arial" w:hint="default"/>
        <w:sz w:val="22"/>
      </w:rPr>
    </w:lvl>
    <w:lvl w:ilvl="7">
      <w:start w:val="1"/>
      <w:numFmt w:val="none"/>
      <w:lvlText w:val=""/>
      <w:lvlJc w:val="left"/>
      <w:pPr>
        <w:tabs>
          <w:tab w:val="num" w:pos="3595"/>
        </w:tabs>
        <w:ind w:left="3595" w:hanging="357"/>
      </w:pPr>
      <w:rPr>
        <w:rFonts w:ascii="Arial" w:hAnsi="Arial" w:cs="Arial" w:hint="default"/>
        <w:sz w:val="22"/>
      </w:rPr>
    </w:lvl>
    <w:lvl w:ilvl="8">
      <w:start w:val="1"/>
      <w:numFmt w:val="none"/>
      <w:lvlText w:val=""/>
      <w:lvlJc w:val="left"/>
      <w:pPr>
        <w:tabs>
          <w:tab w:val="num" w:pos="3952"/>
        </w:tabs>
        <w:ind w:left="3952" w:hanging="357"/>
      </w:pPr>
      <w:rPr>
        <w:rFonts w:ascii="Arial" w:hAnsi="Arial" w:cs="Arial" w:hint="default"/>
        <w:sz w:val="22"/>
      </w:rPr>
    </w:lvl>
  </w:abstractNum>
  <w:abstractNum w:abstractNumId="31" w15:restartNumberingAfterBreak="0">
    <w:nsid w:val="3F8E7C78"/>
    <w:multiLevelType w:val="multilevel"/>
    <w:tmpl w:val="6E6A43C4"/>
    <w:lvl w:ilvl="0">
      <w:start w:val="1"/>
      <w:numFmt w:val="decimal"/>
      <w:lvlText w:val="%1."/>
      <w:lvlJc w:val="left"/>
      <w:pPr>
        <w:tabs>
          <w:tab w:val="num" w:pos="720"/>
        </w:tabs>
        <w:ind w:left="720" w:hanging="720"/>
      </w:pPr>
      <w:rPr>
        <w:rFonts w:ascii="Arial" w:hAnsi="Arial" w:cs="Arial" w:hint="default"/>
        <w:sz w:val="22"/>
      </w:rPr>
    </w:lvl>
    <w:lvl w:ilvl="1">
      <w:start w:val="1"/>
      <w:numFmt w:val="decimal"/>
      <w:lvlText w:val="%2.%1"/>
      <w:lvlJc w:val="left"/>
      <w:pPr>
        <w:tabs>
          <w:tab w:val="num" w:pos="720"/>
        </w:tabs>
        <w:ind w:left="720" w:hanging="720"/>
      </w:pPr>
      <w:rPr>
        <w:rFonts w:ascii="Arial" w:hAnsi="Arial" w:cs="Arial" w:hint="default"/>
        <w:sz w:val="22"/>
      </w:rPr>
    </w:lvl>
    <w:lvl w:ilvl="2">
      <w:start w:val="1"/>
      <w:numFmt w:val="lowerLetter"/>
      <w:lvlText w:val="%3."/>
      <w:lvlJc w:val="left"/>
      <w:pPr>
        <w:tabs>
          <w:tab w:val="num" w:pos="1440"/>
        </w:tabs>
        <w:ind w:left="1440" w:hanging="720"/>
      </w:pPr>
      <w:rPr>
        <w:rFonts w:ascii="Arial" w:hAnsi="Arial" w:cs="Arial" w:hint="default"/>
        <w:sz w:val="22"/>
      </w:rPr>
    </w:lvl>
    <w:lvl w:ilvl="3">
      <w:start w:val="1"/>
      <w:numFmt w:val="lowerRoman"/>
      <w:lvlText w:val="%4."/>
      <w:lvlJc w:val="left"/>
      <w:pPr>
        <w:tabs>
          <w:tab w:val="num" w:pos="2160"/>
        </w:tabs>
        <w:ind w:left="2160" w:hanging="720"/>
      </w:pPr>
      <w:rPr>
        <w:rFonts w:ascii="Arial" w:hAnsi="Arial" w:cs="Arial" w:hint="default"/>
        <w:sz w:val="22"/>
      </w:rPr>
    </w:lvl>
    <w:lvl w:ilvl="4">
      <w:start w:val="1"/>
      <w:numFmt w:val="none"/>
      <w:lvlText w:val=""/>
      <w:lvlJc w:val="left"/>
      <w:pPr>
        <w:tabs>
          <w:tab w:val="num" w:pos="2517"/>
        </w:tabs>
        <w:ind w:left="2517" w:hanging="357"/>
      </w:pPr>
      <w:rPr>
        <w:rFonts w:ascii="Arial" w:hAnsi="Arial" w:cs="Arial" w:hint="default"/>
        <w:sz w:val="22"/>
      </w:rPr>
    </w:lvl>
    <w:lvl w:ilvl="5">
      <w:start w:val="1"/>
      <w:numFmt w:val="none"/>
      <w:lvlText w:val=""/>
      <w:lvlJc w:val="left"/>
      <w:pPr>
        <w:tabs>
          <w:tab w:val="num" w:pos="2880"/>
        </w:tabs>
        <w:ind w:left="2880" w:hanging="363"/>
      </w:pPr>
      <w:rPr>
        <w:rFonts w:ascii="Arial" w:hAnsi="Arial" w:cs="Arial" w:hint="default"/>
        <w:sz w:val="22"/>
      </w:rPr>
    </w:lvl>
    <w:lvl w:ilvl="6">
      <w:start w:val="1"/>
      <w:numFmt w:val="none"/>
      <w:lvlText w:val=""/>
      <w:lvlJc w:val="left"/>
      <w:pPr>
        <w:tabs>
          <w:tab w:val="num" w:pos="3238"/>
        </w:tabs>
        <w:ind w:left="3238" w:hanging="358"/>
      </w:pPr>
      <w:rPr>
        <w:rFonts w:ascii="Arial" w:hAnsi="Arial" w:cs="Arial" w:hint="default"/>
        <w:sz w:val="22"/>
      </w:rPr>
    </w:lvl>
    <w:lvl w:ilvl="7">
      <w:start w:val="1"/>
      <w:numFmt w:val="none"/>
      <w:lvlText w:val=""/>
      <w:lvlJc w:val="left"/>
      <w:pPr>
        <w:tabs>
          <w:tab w:val="num" w:pos="3595"/>
        </w:tabs>
        <w:ind w:left="3595" w:hanging="357"/>
      </w:pPr>
      <w:rPr>
        <w:rFonts w:ascii="Arial" w:hAnsi="Arial" w:cs="Arial" w:hint="default"/>
        <w:sz w:val="22"/>
      </w:rPr>
    </w:lvl>
    <w:lvl w:ilvl="8">
      <w:start w:val="1"/>
      <w:numFmt w:val="none"/>
      <w:lvlText w:val=""/>
      <w:lvlJc w:val="left"/>
      <w:pPr>
        <w:tabs>
          <w:tab w:val="num" w:pos="3952"/>
        </w:tabs>
        <w:ind w:left="3952" w:hanging="357"/>
      </w:pPr>
      <w:rPr>
        <w:rFonts w:ascii="Arial" w:hAnsi="Arial" w:cs="Arial" w:hint="default"/>
        <w:sz w:val="22"/>
      </w:rPr>
    </w:lvl>
  </w:abstractNum>
  <w:abstractNum w:abstractNumId="32" w15:restartNumberingAfterBreak="0">
    <w:nsid w:val="46DC30FB"/>
    <w:multiLevelType w:val="hybridMultilevel"/>
    <w:tmpl w:val="5710642A"/>
    <w:lvl w:ilvl="0" w:tplc="398E446C">
      <w:start w:val="11"/>
      <w:numFmt w:val="bullet"/>
      <w:lvlText w:val="-"/>
      <w:lvlJc w:val="left"/>
      <w:pPr>
        <w:ind w:left="4471" w:hanging="360"/>
      </w:pPr>
      <w:rPr>
        <w:rFonts w:ascii="Times New Roman" w:eastAsia="Times New Roman" w:hAnsi="Times New Roman" w:hint="default"/>
        <w:sz w:val="20"/>
      </w:rPr>
    </w:lvl>
    <w:lvl w:ilvl="1" w:tplc="14090003" w:tentative="1">
      <w:start w:val="1"/>
      <w:numFmt w:val="bullet"/>
      <w:lvlText w:val="o"/>
      <w:lvlJc w:val="left"/>
      <w:pPr>
        <w:ind w:left="5191" w:hanging="360"/>
      </w:pPr>
      <w:rPr>
        <w:rFonts w:ascii="Courier New" w:hAnsi="Courier New" w:hint="default"/>
      </w:rPr>
    </w:lvl>
    <w:lvl w:ilvl="2" w:tplc="14090005" w:tentative="1">
      <w:start w:val="1"/>
      <w:numFmt w:val="bullet"/>
      <w:lvlText w:val=""/>
      <w:lvlJc w:val="left"/>
      <w:pPr>
        <w:ind w:left="5911" w:hanging="360"/>
      </w:pPr>
      <w:rPr>
        <w:rFonts w:ascii="Wingdings" w:hAnsi="Wingdings" w:hint="default"/>
      </w:rPr>
    </w:lvl>
    <w:lvl w:ilvl="3" w:tplc="14090001" w:tentative="1">
      <w:start w:val="1"/>
      <w:numFmt w:val="bullet"/>
      <w:lvlText w:val=""/>
      <w:lvlJc w:val="left"/>
      <w:pPr>
        <w:ind w:left="6631" w:hanging="360"/>
      </w:pPr>
      <w:rPr>
        <w:rFonts w:ascii="Symbol" w:hAnsi="Symbol" w:hint="default"/>
      </w:rPr>
    </w:lvl>
    <w:lvl w:ilvl="4" w:tplc="14090003" w:tentative="1">
      <w:start w:val="1"/>
      <w:numFmt w:val="bullet"/>
      <w:lvlText w:val="o"/>
      <w:lvlJc w:val="left"/>
      <w:pPr>
        <w:ind w:left="7351" w:hanging="360"/>
      </w:pPr>
      <w:rPr>
        <w:rFonts w:ascii="Courier New" w:hAnsi="Courier New" w:hint="default"/>
      </w:rPr>
    </w:lvl>
    <w:lvl w:ilvl="5" w:tplc="14090005" w:tentative="1">
      <w:start w:val="1"/>
      <w:numFmt w:val="bullet"/>
      <w:lvlText w:val=""/>
      <w:lvlJc w:val="left"/>
      <w:pPr>
        <w:ind w:left="8071" w:hanging="360"/>
      </w:pPr>
      <w:rPr>
        <w:rFonts w:ascii="Wingdings" w:hAnsi="Wingdings" w:hint="default"/>
      </w:rPr>
    </w:lvl>
    <w:lvl w:ilvl="6" w:tplc="14090001" w:tentative="1">
      <w:start w:val="1"/>
      <w:numFmt w:val="bullet"/>
      <w:lvlText w:val=""/>
      <w:lvlJc w:val="left"/>
      <w:pPr>
        <w:ind w:left="8791" w:hanging="360"/>
      </w:pPr>
      <w:rPr>
        <w:rFonts w:ascii="Symbol" w:hAnsi="Symbol" w:hint="default"/>
      </w:rPr>
    </w:lvl>
    <w:lvl w:ilvl="7" w:tplc="14090003" w:tentative="1">
      <w:start w:val="1"/>
      <w:numFmt w:val="bullet"/>
      <w:lvlText w:val="o"/>
      <w:lvlJc w:val="left"/>
      <w:pPr>
        <w:ind w:left="9511" w:hanging="360"/>
      </w:pPr>
      <w:rPr>
        <w:rFonts w:ascii="Courier New" w:hAnsi="Courier New" w:hint="default"/>
      </w:rPr>
    </w:lvl>
    <w:lvl w:ilvl="8" w:tplc="14090005" w:tentative="1">
      <w:start w:val="1"/>
      <w:numFmt w:val="bullet"/>
      <w:lvlText w:val=""/>
      <w:lvlJc w:val="left"/>
      <w:pPr>
        <w:ind w:left="10231" w:hanging="360"/>
      </w:pPr>
      <w:rPr>
        <w:rFonts w:ascii="Wingdings" w:hAnsi="Wingdings" w:hint="default"/>
      </w:rPr>
    </w:lvl>
  </w:abstractNum>
  <w:abstractNum w:abstractNumId="33" w15:restartNumberingAfterBreak="0">
    <w:nsid w:val="4A166274"/>
    <w:multiLevelType w:val="multilevel"/>
    <w:tmpl w:val="29C86894"/>
    <w:lvl w:ilvl="0">
      <w:start w:val="1"/>
      <w:numFmt w:val="decimal"/>
      <w:lvlText w:val="%1."/>
      <w:lvlJc w:val="left"/>
      <w:pPr>
        <w:tabs>
          <w:tab w:val="num" w:pos="720"/>
        </w:tabs>
        <w:ind w:left="720" w:hanging="720"/>
      </w:pPr>
      <w:rPr>
        <w:rFonts w:ascii="Arial" w:hAnsi="Arial" w:cs="Arial" w:hint="default"/>
        <w:sz w:val="22"/>
      </w:rPr>
    </w:lvl>
    <w:lvl w:ilvl="1">
      <w:start w:val="1"/>
      <w:numFmt w:val="none"/>
      <w:lvlText w:val="%2"/>
      <w:lvlJc w:val="left"/>
      <w:pPr>
        <w:tabs>
          <w:tab w:val="num" w:pos="720"/>
        </w:tabs>
        <w:ind w:left="720" w:hanging="720"/>
      </w:pPr>
      <w:rPr>
        <w:rFonts w:ascii="Arial" w:hAnsi="Arial" w:cs="Arial" w:hint="default"/>
        <w:sz w:val="22"/>
      </w:rPr>
    </w:lvl>
    <w:lvl w:ilvl="2">
      <w:start w:val="1"/>
      <w:numFmt w:val="none"/>
      <w:lvlText w:val=""/>
      <w:lvlJc w:val="left"/>
      <w:pPr>
        <w:tabs>
          <w:tab w:val="num" w:pos="1440"/>
        </w:tabs>
        <w:ind w:left="1440" w:hanging="720"/>
      </w:pPr>
      <w:rPr>
        <w:rFonts w:ascii="Arial" w:hAnsi="Arial" w:cs="Arial" w:hint="default"/>
        <w:sz w:val="22"/>
      </w:rPr>
    </w:lvl>
    <w:lvl w:ilvl="3">
      <w:start w:val="1"/>
      <w:numFmt w:val="none"/>
      <w:lvlText w:val=""/>
      <w:lvlJc w:val="left"/>
      <w:pPr>
        <w:tabs>
          <w:tab w:val="num" w:pos="2160"/>
        </w:tabs>
        <w:ind w:left="2160" w:hanging="720"/>
      </w:pPr>
      <w:rPr>
        <w:rFonts w:ascii="Arial" w:hAnsi="Arial" w:cs="Arial" w:hint="default"/>
        <w:sz w:val="22"/>
      </w:rPr>
    </w:lvl>
    <w:lvl w:ilvl="4">
      <w:start w:val="1"/>
      <w:numFmt w:val="none"/>
      <w:lvlText w:val=""/>
      <w:lvlJc w:val="left"/>
      <w:pPr>
        <w:tabs>
          <w:tab w:val="num" w:pos="2517"/>
        </w:tabs>
        <w:ind w:left="2517" w:hanging="357"/>
      </w:pPr>
      <w:rPr>
        <w:rFonts w:ascii="Arial" w:hAnsi="Arial" w:cs="Arial" w:hint="default"/>
        <w:sz w:val="22"/>
      </w:rPr>
    </w:lvl>
    <w:lvl w:ilvl="5">
      <w:start w:val="1"/>
      <w:numFmt w:val="none"/>
      <w:lvlText w:val=""/>
      <w:lvlJc w:val="left"/>
      <w:pPr>
        <w:tabs>
          <w:tab w:val="num" w:pos="2880"/>
        </w:tabs>
        <w:ind w:left="2880" w:hanging="363"/>
      </w:pPr>
      <w:rPr>
        <w:rFonts w:ascii="Arial" w:hAnsi="Arial" w:cs="Arial" w:hint="default"/>
        <w:sz w:val="22"/>
      </w:rPr>
    </w:lvl>
    <w:lvl w:ilvl="6">
      <w:start w:val="1"/>
      <w:numFmt w:val="none"/>
      <w:lvlText w:val=""/>
      <w:lvlJc w:val="left"/>
      <w:pPr>
        <w:tabs>
          <w:tab w:val="num" w:pos="3238"/>
        </w:tabs>
        <w:ind w:left="3238" w:hanging="358"/>
      </w:pPr>
      <w:rPr>
        <w:rFonts w:ascii="Arial" w:hAnsi="Arial" w:cs="Arial" w:hint="default"/>
        <w:sz w:val="22"/>
      </w:rPr>
    </w:lvl>
    <w:lvl w:ilvl="7">
      <w:start w:val="1"/>
      <w:numFmt w:val="none"/>
      <w:lvlText w:val=""/>
      <w:lvlJc w:val="left"/>
      <w:pPr>
        <w:tabs>
          <w:tab w:val="num" w:pos="3595"/>
        </w:tabs>
        <w:ind w:left="3595" w:hanging="357"/>
      </w:pPr>
      <w:rPr>
        <w:rFonts w:ascii="Arial" w:hAnsi="Arial" w:cs="Arial" w:hint="default"/>
        <w:sz w:val="22"/>
      </w:rPr>
    </w:lvl>
    <w:lvl w:ilvl="8">
      <w:start w:val="1"/>
      <w:numFmt w:val="none"/>
      <w:lvlText w:val=""/>
      <w:lvlJc w:val="left"/>
      <w:pPr>
        <w:tabs>
          <w:tab w:val="num" w:pos="3952"/>
        </w:tabs>
        <w:ind w:left="3952" w:hanging="357"/>
      </w:pPr>
      <w:rPr>
        <w:rFonts w:ascii="Arial" w:hAnsi="Arial" w:cs="Arial" w:hint="default"/>
        <w:sz w:val="22"/>
      </w:rPr>
    </w:lvl>
  </w:abstractNum>
  <w:abstractNum w:abstractNumId="34" w15:restartNumberingAfterBreak="0">
    <w:nsid w:val="4B2F07CD"/>
    <w:multiLevelType w:val="multilevel"/>
    <w:tmpl w:val="BEFC7286"/>
    <w:lvl w:ilvl="0">
      <w:start w:val="1"/>
      <w:numFmt w:val="decimal"/>
      <w:lvlText w:val="%1."/>
      <w:lvlJc w:val="left"/>
      <w:pPr>
        <w:tabs>
          <w:tab w:val="num" w:pos="720"/>
        </w:tabs>
        <w:ind w:left="720" w:hanging="720"/>
      </w:pPr>
      <w:rPr>
        <w:rFonts w:ascii="Arial" w:hAnsi="Arial" w:cs="Arial" w:hint="default"/>
        <w:sz w:val="22"/>
      </w:rPr>
    </w:lvl>
    <w:lvl w:ilvl="1">
      <w:start w:val="1"/>
      <w:numFmt w:val="decimal"/>
      <w:lvlText w:val="%1.%2"/>
      <w:lvlJc w:val="left"/>
      <w:pPr>
        <w:tabs>
          <w:tab w:val="num" w:pos="720"/>
        </w:tabs>
        <w:ind w:left="720" w:hanging="720"/>
      </w:pPr>
      <w:rPr>
        <w:rFonts w:ascii="Arial" w:hAnsi="Arial" w:cs="Arial" w:hint="default"/>
        <w:sz w:val="22"/>
      </w:rPr>
    </w:lvl>
    <w:lvl w:ilvl="2">
      <w:start w:val="1"/>
      <w:numFmt w:val="lowerLetter"/>
      <w:lvlText w:val="%3."/>
      <w:lvlJc w:val="left"/>
      <w:pPr>
        <w:tabs>
          <w:tab w:val="num" w:pos="1440"/>
        </w:tabs>
        <w:ind w:left="1440" w:hanging="720"/>
      </w:pPr>
      <w:rPr>
        <w:rFonts w:ascii="Arial" w:hAnsi="Arial" w:cs="Arial" w:hint="default"/>
        <w:sz w:val="22"/>
      </w:rPr>
    </w:lvl>
    <w:lvl w:ilvl="3">
      <w:start w:val="1"/>
      <w:numFmt w:val="lowerRoman"/>
      <w:lvlText w:val="%4."/>
      <w:lvlJc w:val="left"/>
      <w:pPr>
        <w:tabs>
          <w:tab w:val="num" w:pos="2160"/>
        </w:tabs>
        <w:ind w:left="2160" w:hanging="720"/>
      </w:pPr>
      <w:rPr>
        <w:rFonts w:ascii="Arial" w:hAnsi="Arial" w:cs="Arial" w:hint="default"/>
        <w:sz w:val="22"/>
      </w:rPr>
    </w:lvl>
    <w:lvl w:ilvl="4">
      <w:start w:val="1"/>
      <w:numFmt w:val="none"/>
      <w:lvlText w:val=""/>
      <w:lvlJc w:val="left"/>
      <w:pPr>
        <w:tabs>
          <w:tab w:val="num" w:pos="2517"/>
        </w:tabs>
        <w:ind w:left="2517" w:hanging="357"/>
      </w:pPr>
      <w:rPr>
        <w:rFonts w:ascii="Arial" w:hAnsi="Arial" w:cs="Arial" w:hint="default"/>
        <w:sz w:val="22"/>
      </w:rPr>
    </w:lvl>
    <w:lvl w:ilvl="5">
      <w:start w:val="1"/>
      <w:numFmt w:val="none"/>
      <w:lvlText w:val=""/>
      <w:lvlJc w:val="left"/>
      <w:pPr>
        <w:tabs>
          <w:tab w:val="num" w:pos="2880"/>
        </w:tabs>
        <w:ind w:left="2880" w:hanging="363"/>
      </w:pPr>
      <w:rPr>
        <w:rFonts w:ascii="Arial" w:hAnsi="Arial" w:cs="Arial" w:hint="default"/>
        <w:sz w:val="22"/>
      </w:rPr>
    </w:lvl>
    <w:lvl w:ilvl="6">
      <w:start w:val="1"/>
      <w:numFmt w:val="none"/>
      <w:lvlText w:val=""/>
      <w:lvlJc w:val="left"/>
      <w:pPr>
        <w:tabs>
          <w:tab w:val="num" w:pos="3238"/>
        </w:tabs>
        <w:ind w:left="3238" w:hanging="358"/>
      </w:pPr>
      <w:rPr>
        <w:rFonts w:ascii="Arial" w:hAnsi="Arial" w:cs="Arial" w:hint="default"/>
        <w:sz w:val="22"/>
      </w:rPr>
    </w:lvl>
    <w:lvl w:ilvl="7">
      <w:start w:val="1"/>
      <w:numFmt w:val="none"/>
      <w:lvlText w:val=""/>
      <w:lvlJc w:val="left"/>
      <w:pPr>
        <w:tabs>
          <w:tab w:val="num" w:pos="3595"/>
        </w:tabs>
        <w:ind w:left="3595" w:hanging="357"/>
      </w:pPr>
      <w:rPr>
        <w:rFonts w:ascii="Arial" w:hAnsi="Arial" w:cs="Arial" w:hint="default"/>
        <w:sz w:val="22"/>
      </w:rPr>
    </w:lvl>
    <w:lvl w:ilvl="8">
      <w:start w:val="1"/>
      <w:numFmt w:val="none"/>
      <w:lvlText w:val=""/>
      <w:lvlJc w:val="left"/>
      <w:pPr>
        <w:tabs>
          <w:tab w:val="num" w:pos="3952"/>
        </w:tabs>
        <w:ind w:left="3952" w:hanging="357"/>
      </w:pPr>
      <w:rPr>
        <w:rFonts w:ascii="Arial" w:hAnsi="Arial" w:cs="Arial" w:hint="default"/>
        <w:sz w:val="22"/>
      </w:rPr>
    </w:lvl>
  </w:abstractNum>
  <w:abstractNum w:abstractNumId="35" w15:restartNumberingAfterBreak="0">
    <w:nsid w:val="4D0E4645"/>
    <w:multiLevelType w:val="multilevel"/>
    <w:tmpl w:val="0728F912"/>
    <w:lvl w:ilvl="0">
      <w:start w:val="1"/>
      <w:numFmt w:val="decimal"/>
      <w:lvlText w:val="%1."/>
      <w:legacy w:legacy="1" w:legacySpace="0" w:legacyIndent="720"/>
      <w:lvlJc w:val="left"/>
      <w:pPr>
        <w:ind w:left="720" w:hanging="720"/>
      </w:pPr>
      <w:rPr>
        <w:b w:val="0"/>
        <w:i w:val="0"/>
        <w:color w:val="000000"/>
      </w:rPr>
    </w:lvl>
    <w:lvl w:ilvl="1">
      <w:start w:val="1"/>
      <w:numFmt w:val="lowerLetter"/>
      <w:lvlText w:val="%2."/>
      <w:legacy w:legacy="1" w:legacySpace="0" w:legacyIndent="720"/>
      <w:lvlJc w:val="left"/>
      <w:pPr>
        <w:ind w:left="1440" w:hanging="720"/>
      </w:pPr>
      <w:rPr>
        <w:b w:val="0"/>
        <w:i w:val="0"/>
        <w:color w:val="000000"/>
      </w:rPr>
    </w:lvl>
    <w:lvl w:ilvl="2">
      <w:start w:val="1"/>
      <w:numFmt w:val="lowerRoman"/>
      <w:lvlText w:val="%3."/>
      <w:legacy w:legacy="1" w:legacySpace="0" w:legacyIndent="720"/>
      <w:lvlJc w:val="left"/>
      <w:pPr>
        <w:ind w:left="2160" w:hanging="720"/>
      </w:pPr>
      <w:rPr>
        <w:b w:val="0"/>
        <w:i w:val="0"/>
        <w:color w:val="000000"/>
      </w:rPr>
    </w:lvl>
    <w:lvl w:ilvl="3">
      <w:start w:val="1"/>
      <w:numFmt w:val="none"/>
      <w:suff w:val="nothing"/>
      <w:lvlText w:val=""/>
      <w:lvlJc w:val="left"/>
      <w:pPr>
        <w:ind w:left="2869" w:hanging="709"/>
      </w:pPr>
      <w:rPr>
        <w:color w:val="000000"/>
      </w:rPr>
    </w:lvl>
    <w:lvl w:ilvl="4">
      <w:start w:val="1"/>
      <w:numFmt w:val="none"/>
      <w:suff w:val="nothing"/>
      <w:lvlText w:val=""/>
      <w:lvlJc w:val="left"/>
      <w:pPr>
        <w:ind w:left="3578" w:hanging="709"/>
      </w:pPr>
      <w:rPr>
        <w:color w:val="000000"/>
      </w:rPr>
    </w:lvl>
    <w:lvl w:ilvl="5">
      <w:start w:val="1"/>
      <w:numFmt w:val="none"/>
      <w:suff w:val="nothing"/>
      <w:lvlText w:val=""/>
      <w:lvlJc w:val="left"/>
      <w:pPr>
        <w:ind w:left="4287" w:hanging="709"/>
      </w:pPr>
      <w:rPr>
        <w:color w:val="000000"/>
      </w:rPr>
    </w:lvl>
    <w:lvl w:ilvl="6">
      <w:start w:val="1"/>
      <w:numFmt w:val="none"/>
      <w:suff w:val="nothing"/>
      <w:lvlText w:val=""/>
      <w:lvlJc w:val="left"/>
      <w:pPr>
        <w:ind w:left="4996" w:hanging="709"/>
      </w:pPr>
      <w:rPr>
        <w:color w:val="000000"/>
      </w:rPr>
    </w:lvl>
    <w:lvl w:ilvl="7">
      <w:start w:val="1"/>
      <w:numFmt w:val="none"/>
      <w:suff w:val="nothing"/>
      <w:lvlText w:val=""/>
      <w:lvlJc w:val="left"/>
      <w:pPr>
        <w:ind w:left="5705" w:hanging="709"/>
      </w:pPr>
      <w:rPr>
        <w:color w:val="000000"/>
      </w:rPr>
    </w:lvl>
    <w:lvl w:ilvl="8">
      <w:start w:val="1"/>
      <w:numFmt w:val="none"/>
      <w:suff w:val="nothing"/>
      <w:lvlText w:val=""/>
      <w:lvlJc w:val="left"/>
      <w:pPr>
        <w:ind w:left="6414" w:hanging="709"/>
      </w:pPr>
      <w:rPr>
        <w:color w:val="000000"/>
      </w:rPr>
    </w:lvl>
  </w:abstractNum>
  <w:abstractNum w:abstractNumId="36" w15:restartNumberingAfterBreak="0">
    <w:nsid w:val="56DF69A5"/>
    <w:multiLevelType w:val="multilevel"/>
    <w:tmpl w:val="5C5A66CA"/>
    <w:lvl w:ilvl="0">
      <w:start w:val="1"/>
      <w:numFmt w:val="decimal"/>
      <w:lvlText w:val="%1."/>
      <w:lvlJc w:val="left"/>
      <w:pPr>
        <w:tabs>
          <w:tab w:val="num" w:pos="720"/>
        </w:tabs>
        <w:ind w:left="720" w:hanging="720"/>
      </w:pPr>
      <w:rPr>
        <w:rFonts w:ascii="Arial" w:hAnsi="Arial" w:cs="Arial" w:hint="default"/>
        <w:sz w:val="22"/>
      </w:rPr>
    </w:lvl>
    <w:lvl w:ilvl="1">
      <w:start w:val="1"/>
      <w:numFmt w:val="decimal"/>
      <w:lvlText w:val="%2.%1"/>
      <w:lvlJc w:val="left"/>
      <w:pPr>
        <w:tabs>
          <w:tab w:val="num" w:pos="720"/>
        </w:tabs>
        <w:ind w:left="720" w:hanging="720"/>
      </w:pPr>
      <w:rPr>
        <w:rFonts w:ascii="Arial" w:hAnsi="Arial" w:cs="Arial" w:hint="default"/>
        <w:sz w:val="22"/>
      </w:rPr>
    </w:lvl>
    <w:lvl w:ilvl="2">
      <w:start w:val="1"/>
      <w:numFmt w:val="lowerLetter"/>
      <w:lvlText w:val="%3."/>
      <w:lvlJc w:val="left"/>
      <w:pPr>
        <w:tabs>
          <w:tab w:val="num" w:pos="1440"/>
        </w:tabs>
        <w:ind w:left="1440" w:hanging="720"/>
      </w:pPr>
      <w:rPr>
        <w:rFonts w:ascii="Arial" w:hAnsi="Arial" w:cs="Arial" w:hint="default"/>
        <w:sz w:val="22"/>
      </w:rPr>
    </w:lvl>
    <w:lvl w:ilvl="3">
      <w:start w:val="1"/>
      <w:numFmt w:val="lowerRoman"/>
      <w:lvlText w:val="%4."/>
      <w:lvlJc w:val="left"/>
      <w:pPr>
        <w:tabs>
          <w:tab w:val="num" w:pos="2160"/>
        </w:tabs>
        <w:ind w:left="2160" w:hanging="720"/>
      </w:pPr>
      <w:rPr>
        <w:rFonts w:ascii="Arial" w:hAnsi="Arial" w:cs="Arial" w:hint="default"/>
        <w:sz w:val="22"/>
      </w:rPr>
    </w:lvl>
    <w:lvl w:ilvl="4">
      <w:start w:val="1"/>
      <w:numFmt w:val="none"/>
      <w:lvlText w:val=""/>
      <w:lvlJc w:val="left"/>
      <w:pPr>
        <w:tabs>
          <w:tab w:val="num" w:pos="2517"/>
        </w:tabs>
        <w:ind w:left="2517" w:hanging="357"/>
      </w:pPr>
      <w:rPr>
        <w:rFonts w:ascii="Arial" w:hAnsi="Arial" w:cs="Arial" w:hint="default"/>
        <w:sz w:val="22"/>
      </w:rPr>
    </w:lvl>
    <w:lvl w:ilvl="5">
      <w:start w:val="1"/>
      <w:numFmt w:val="none"/>
      <w:lvlText w:val=""/>
      <w:lvlJc w:val="left"/>
      <w:pPr>
        <w:tabs>
          <w:tab w:val="num" w:pos="2880"/>
        </w:tabs>
        <w:ind w:left="2880" w:hanging="363"/>
      </w:pPr>
      <w:rPr>
        <w:rFonts w:ascii="Arial" w:hAnsi="Arial" w:cs="Arial" w:hint="default"/>
        <w:sz w:val="22"/>
      </w:rPr>
    </w:lvl>
    <w:lvl w:ilvl="6">
      <w:start w:val="1"/>
      <w:numFmt w:val="none"/>
      <w:lvlText w:val=""/>
      <w:lvlJc w:val="left"/>
      <w:pPr>
        <w:tabs>
          <w:tab w:val="num" w:pos="3238"/>
        </w:tabs>
        <w:ind w:left="3238" w:hanging="358"/>
      </w:pPr>
      <w:rPr>
        <w:rFonts w:ascii="Arial" w:hAnsi="Arial" w:cs="Arial" w:hint="default"/>
        <w:sz w:val="22"/>
      </w:rPr>
    </w:lvl>
    <w:lvl w:ilvl="7">
      <w:start w:val="1"/>
      <w:numFmt w:val="none"/>
      <w:lvlText w:val=""/>
      <w:lvlJc w:val="left"/>
      <w:pPr>
        <w:tabs>
          <w:tab w:val="num" w:pos="3595"/>
        </w:tabs>
        <w:ind w:left="3595" w:hanging="357"/>
      </w:pPr>
      <w:rPr>
        <w:rFonts w:ascii="Arial" w:hAnsi="Arial" w:cs="Arial" w:hint="default"/>
        <w:sz w:val="22"/>
      </w:rPr>
    </w:lvl>
    <w:lvl w:ilvl="8">
      <w:start w:val="1"/>
      <w:numFmt w:val="none"/>
      <w:lvlText w:val=""/>
      <w:lvlJc w:val="left"/>
      <w:pPr>
        <w:tabs>
          <w:tab w:val="num" w:pos="3952"/>
        </w:tabs>
        <w:ind w:left="3952" w:hanging="357"/>
      </w:pPr>
      <w:rPr>
        <w:rFonts w:ascii="Arial" w:hAnsi="Arial" w:cs="Arial" w:hint="default"/>
        <w:sz w:val="22"/>
      </w:rPr>
    </w:lvl>
  </w:abstractNum>
  <w:abstractNum w:abstractNumId="37" w15:restartNumberingAfterBreak="0">
    <w:nsid w:val="57220A8E"/>
    <w:multiLevelType w:val="multilevel"/>
    <w:tmpl w:val="D12E909E"/>
    <w:lvl w:ilvl="0">
      <w:start w:val="1"/>
      <w:numFmt w:val="decimal"/>
      <w:lvlText w:val="%1."/>
      <w:lvlJc w:val="left"/>
      <w:pPr>
        <w:tabs>
          <w:tab w:val="num" w:pos="720"/>
        </w:tabs>
        <w:ind w:left="720" w:hanging="720"/>
      </w:pPr>
      <w:rPr>
        <w:rFonts w:ascii="Arial" w:hAnsi="Arial" w:cs="Arial" w:hint="default"/>
        <w:sz w:val="22"/>
      </w:rPr>
    </w:lvl>
    <w:lvl w:ilvl="1">
      <w:start w:val="1"/>
      <w:numFmt w:val="none"/>
      <w:lvlText w:val="%2"/>
      <w:lvlJc w:val="left"/>
      <w:pPr>
        <w:tabs>
          <w:tab w:val="num" w:pos="720"/>
        </w:tabs>
        <w:ind w:left="720" w:hanging="720"/>
      </w:pPr>
      <w:rPr>
        <w:rFonts w:ascii="Arial" w:hAnsi="Arial" w:cs="Arial" w:hint="default"/>
        <w:sz w:val="22"/>
      </w:rPr>
    </w:lvl>
    <w:lvl w:ilvl="2">
      <w:start w:val="1"/>
      <w:numFmt w:val="none"/>
      <w:lvlText w:val=""/>
      <w:lvlJc w:val="left"/>
      <w:pPr>
        <w:tabs>
          <w:tab w:val="num" w:pos="1440"/>
        </w:tabs>
        <w:ind w:left="1440" w:hanging="720"/>
      </w:pPr>
      <w:rPr>
        <w:rFonts w:ascii="Arial" w:hAnsi="Arial" w:cs="Arial" w:hint="default"/>
        <w:sz w:val="22"/>
      </w:rPr>
    </w:lvl>
    <w:lvl w:ilvl="3">
      <w:start w:val="1"/>
      <w:numFmt w:val="none"/>
      <w:lvlText w:val=""/>
      <w:lvlJc w:val="left"/>
      <w:pPr>
        <w:tabs>
          <w:tab w:val="num" w:pos="2160"/>
        </w:tabs>
        <w:ind w:left="2160" w:hanging="720"/>
      </w:pPr>
      <w:rPr>
        <w:rFonts w:ascii="Arial" w:hAnsi="Arial" w:cs="Arial" w:hint="default"/>
        <w:sz w:val="22"/>
      </w:rPr>
    </w:lvl>
    <w:lvl w:ilvl="4">
      <w:start w:val="1"/>
      <w:numFmt w:val="none"/>
      <w:lvlText w:val=""/>
      <w:lvlJc w:val="left"/>
      <w:pPr>
        <w:tabs>
          <w:tab w:val="num" w:pos="2517"/>
        </w:tabs>
        <w:ind w:left="2517" w:hanging="357"/>
      </w:pPr>
      <w:rPr>
        <w:rFonts w:ascii="Arial" w:hAnsi="Arial" w:cs="Arial" w:hint="default"/>
        <w:sz w:val="22"/>
      </w:rPr>
    </w:lvl>
    <w:lvl w:ilvl="5">
      <w:start w:val="1"/>
      <w:numFmt w:val="none"/>
      <w:lvlText w:val=""/>
      <w:lvlJc w:val="left"/>
      <w:pPr>
        <w:tabs>
          <w:tab w:val="num" w:pos="2880"/>
        </w:tabs>
        <w:ind w:left="2880" w:hanging="363"/>
      </w:pPr>
      <w:rPr>
        <w:rFonts w:ascii="Arial" w:hAnsi="Arial" w:cs="Arial" w:hint="default"/>
        <w:sz w:val="22"/>
      </w:rPr>
    </w:lvl>
    <w:lvl w:ilvl="6">
      <w:start w:val="1"/>
      <w:numFmt w:val="none"/>
      <w:lvlText w:val=""/>
      <w:lvlJc w:val="left"/>
      <w:pPr>
        <w:tabs>
          <w:tab w:val="num" w:pos="3238"/>
        </w:tabs>
        <w:ind w:left="3238" w:hanging="358"/>
      </w:pPr>
      <w:rPr>
        <w:rFonts w:ascii="Arial" w:hAnsi="Arial" w:cs="Arial" w:hint="default"/>
        <w:sz w:val="22"/>
      </w:rPr>
    </w:lvl>
    <w:lvl w:ilvl="7">
      <w:start w:val="1"/>
      <w:numFmt w:val="none"/>
      <w:lvlText w:val=""/>
      <w:lvlJc w:val="left"/>
      <w:pPr>
        <w:tabs>
          <w:tab w:val="num" w:pos="3595"/>
        </w:tabs>
        <w:ind w:left="3595" w:hanging="357"/>
      </w:pPr>
      <w:rPr>
        <w:rFonts w:ascii="Arial" w:hAnsi="Arial" w:cs="Arial" w:hint="default"/>
        <w:sz w:val="22"/>
      </w:rPr>
    </w:lvl>
    <w:lvl w:ilvl="8">
      <w:start w:val="1"/>
      <w:numFmt w:val="none"/>
      <w:lvlText w:val=""/>
      <w:lvlJc w:val="left"/>
      <w:pPr>
        <w:tabs>
          <w:tab w:val="num" w:pos="3952"/>
        </w:tabs>
        <w:ind w:left="3952" w:hanging="357"/>
      </w:pPr>
      <w:rPr>
        <w:rFonts w:ascii="Arial" w:hAnsi="Arial" w:cs="Arial" w:hint="default"/>
        <w:sz w:val="22"/>
      </w:rPr>
    </w:lvl>
  </w:abstractNum>
  <w:abstractNum w:abstractNumId="38" w15:restartNumberingAfterBreak="0">
    <w:nsid w:val="5B1923D2"/>
    <w:multiLevelType w:val="multilevel"/>
    <w:tmpl w:val="1FAA0218"/>
    <w:lvl w:ilvl="0">
      <w:start w:val="1"/>
      <w:numFmt w:val="decimal"/>
      <w:lvlText w:val="%1."/>
      <w:lvlJc w:val="left"/>
      <w:pPr>
        <w:tabs>
          <w:tab w:val="num" w:pos="720"/>
        </w:tabs>
        <w:ind w:left="720" w:hanging="720"/>
      </w:pPr>
      <w:rPr>
        <w:rFonts w:ascii="Arial" w:hAnsi="Arial" w:cs="Arial" w:hint="default"/>
        <w:sz w:val="22"/>
      </w:rPr>
    </w:lvl>
    <w:lvl w:ilvl="1">
      <w:start w:val="1"/>
      <w:numFmt w:val="decimal"/>
      <w:lvlText w:val="%1.%2"/>
      <w:lvlJc w:val="left"/>
      <w:pPr>
        <w:tabs>
          <w:tab w:val="num" w:pos="720"/>
        </w:tabs>
        <w:ind w:left="720" w:hanging="720"/>
      </w:pPr>
      <w:rPr>
        <w:rFonts w:ascii="Arial" w:hAnsi="Arial" w:cs="Arial" w:hint="default"/>
        <w:sz w:val="22"/>
      </w:rPr>
    </w:lvl>
    <w:lvl w:ilvl="2">
      <w:start w:val="1"/>
      <w:numFmt w:val="lowerLetter"/>
      <w:lvlText w:val="%3."/>
      <w:lvlJc w:val="left"/>
      <w:pPr>
        <w:tabs>
          <w:tab w:val="num" w:pos="1440"/>
        </w:tabs>
        <w:ind w:left="1440" w:hanging="720"/>
      </w:pPr>
      <w:rPr>
        <w:rFonts w:ascii="Arial" w:hAnsi="Arial" w:cs="Arial" w:hint="default"/>
        <w:sz w:val="22"/>
      </w:rPr>
    </w:lvl>
    <w:lvl w:ilvl="3">
      <w:start w:val="1"/>
      <w:numFmt w:val="lowerRoman"/>
      <w:lvlText w:val="%4."/>
      <w:lvlJc w:val="left"/>
      <w:pPr>
        <w:tabs>
          <w:tab w:val="num" w:pos="2160"/>
        </w:tabs>
        <w:ind w:left="2160" w:hanging="720"/>
      </w:pPr>
      <w:rPr>
        <w:rFonts w:ascii="Arial" w:hAnsi="Arial" w:cs="Arial" w:hint="default"/>
        <w:sz w:val="22"/>
      </w:rPr>
    </w:lvl>
    <w:lvl w:ilvl="4">
      <w:start w:val="1"/>
      <w:numFmt w:val="none"/>
      <w:lvlText w:val=""/>
      <w:lvlJc w:val="left"/>
      <w:pPr>
        <w:tabs>
          <w:tab w:val="num" w:pos="2517"/>
        </w:tabs>
        <w:ind w:left="2517" w:hanging="357"/>
      </w:pPr>
      <w:rPr>
        <w:rFonts w:ascii="Arial" w:hAnsi="Arial" w:cs="Arial" w:hint="default"/>
        <w:sz w:val="22"/>
      </w:rPr>
    </w:lvl>
    <w:lvl w:ilvl="5">
      <w:start w:val="1"/>
      <w:numFmt w:val="none"/>
      <w:lvlText w:val=""/>
      <w:lvlJc w:val="left"/>
      <w:pPr>
        <w:tabs>
          <w:tab w:val="num" w:pos="2880"/>
        </w:tabs>
        <w:ind w:left="2880" w:hanging="363"/>
      </w:pPr>
      <w:rPr>
        <w:rFonts w:ascii="Arial" w:hAnsi="Arial" w:cs="Arial" w:hint="default"/>
        <w:sz w:val="22"/>
      </w:rPr>
    </w:lvl>
    <w:lvl w:ilvl="6">
      <w:start w:val="1"/>
      <w:numFmt w:val="none"/>
      <w:lvlText w:val=""/>
      <w:lvlJc w:val="left"/>
      <w:pPr>
        <w:tabs>
          <w:tab w:val="num" w:pos="3238"/>
        </w:tabs>
        <w:ind w:left="3238" w:hanging="358"/>
      </w:pPr>
      <w:rPr>
        <w:rFonts w:ascii="Arial" w:hAnsi="Arial" w:cs="Arial" w:hint="default"/>
        <w:sz w:val="22"/>
      </w:rPr>
    </w:lvl>
    <w:lvl w:ilvl="7">
      <w:start w:val="1"/>
      <w:numFmt w:val="none"/>
      <w:lvlText w:val=""/>
      <w:lvlJc w:val="left"/>
      <w:pPr>
        <w:tabs>
          <w:tab w:val="num" w:pos="3595"/>
        </w:tabs>
        <w:ind w:left="3595" w:hanging="357"/>
      </w:pPr>
      <w:rPr>
        <w:rFonts w:ascii="Arial" w:hAnsi="Arial" w:cs="Arial" w:hint="default"/>
        <w:sz w:val="22"/>
      </w:rPr>
    </w:lvl>
    <w:lvl w:ilvl="8">
      <w:start w:val="1"/>
      <w:numFmt w:val="none"/>
      <w:lvlText w:val=""/>
      <w:lvlJc w:val="left"/>
      <w:pPr>
        <w:tabs>
          <w:tab w:val="num" w:pos="3952"/>
        </w:tabs>
        <w:ind w:left="3952" w:hanging="357"/>
      </w:pPr>
      <w:rPr>
        <w:rFonts w:ascii="Arial" w:hAnsi="Arial" w:cs="Arial" w:hint="default"/>
        <w:sz w:val="22"/>
      </w:rPr>
    </w:lvl>
  </w:abstractNum>
  <w:abstractNum w:abstractNumId="39" w15:restartNumberingAfterBreak="0">
    <w:nsid w:val="5CAF6A32"/>
    <w:multiLevelType w:val="multilevel"/>
    <w:tmpl w:val="5F2A453E"/>
    <w:lvl w:ilvl="0">
      <w:start w:val="1"/>
      <w:numFmt w:val="decimal"/>
      <w:lvlText w:val="%1."/>
      <w:lvlJc w:val="left"/>
      <w:pPr>
        <w:tabs>
          <w:tab w:val="num" w:pos="720"/>
        </w:tabs>
        <w:ind w:left="720" w:hanging="720"/>
      </w:pPr>
      <w:rPr>
        <w:rFonts w:ascii="Arial" w:hAnsi="Arial" w:cs="Arial" w:hint="default"/>
        <w:sz w:val="22"/>
      </w:rPr>
    </w:lvl>
    <w:lvl w:ilvl="1">
      <w:start w:val="1"/>
      <w:numFmt w:val="decimal"/>
      <w:lvlText w:val="%2.%1"/>
      <w:lvlJc w:val="left"/>
      <w:pPr>
        <w:tabs>
          <w:tab w:val="num" w:pos="720"/>
        </w:tabs>
        <w:ind w:left="720" w:hanging="720"/>
      </w:pPr>
      <w:rPr>
        <w:rFonts w:ascii="Arial" w:hAnsi="Arial" w:cs="Arial" w:hint="default"/>
        <w:sz w:val="22"/>
      </w:rPr>
    </w:lvl>
    <w:lvl w:ilvl="2">
      <w:start w:val="1"/>
      <w:numFmt w:val="lowerLetter"/>
      <w:lvlText w:val="%3."/>
      <w:lvlJc w:val="left"/>
      <w:pPr>
        <w:tabs>
          <w:tab w:val="num" w:pos="1440"/>
        </w:tabs>
        <w:ind w:left="1440" w:hanging="720"/>
      </w:pPr>
      <w:rPr>
        <w:rFonts w:ascii="Arial" w:hAnsi="Arial" w:cs="Arial" w:hint="default"/>
        <w:sz w:val="22"/>
      </w:rPr>
    </w:lvl>
    <w:lvl w:ilvl="3">
      <w:start w:val="1"/>
      <w:numFmt w:val="lowerRoman"/>
      <w:lvlText w:val="%4."/>
      <w:lvlJc w:val="left"/>
      <w:pPr>
        <w:tabs>
          <w:tab w:val="num" w:pos="2160"/>
        </w:tabs>
        <w:ind w:left="2160" w:hanging="720"/>
      </w:pPr>
      <w:rPr>
        <w:rFonts w:ascii="Arial" w:hAnsi="Arial" w:cs="Arial" w:hint="default"/>
        <w:sz w:val="22"/>
      </w:rPr>
    </w:lvl>
    <w:lvl w:ilvl="4">
      <w:start w:val="1"/>
      <w:numFmt w:val="none"/>
      <w:lvlText w:val=""/>
      <w:lvlJc w:val="left"/>
      <w:pPr>
        <w:tabs>
          <w:tab w:val="num" w:pos="2517"/>
        </w:tabs>
        <w:ind w:left="2517" w:hanging="357"/>
      </w:pPr>
      <w:rPr>
        <w:rFonts w:ascii="Arial" w:hAnsi="Arial" w:cs="Arial" w:hint="default"/>
        <w:sz w:val="22"/>
      </w:rPr>
    </w:lvl>
    <w:lvl w:ilvl="5">
      <w:start w:val="1"/>
      <w:numFmt w:val="none"/>
      <w:lvlText w:val=""/>
      <w:lvlJc w:val="left"/>
      <w:pPr>
        <w:tabs>
          <w:tab w:val="num" w:pos="2880"/>
        </w:tabs>
        <w:ind w:left="2880" w:hanging="363"/>
      </w:pPr>
      <w:rPr>
        <w:rFonts w:ascii="Arial" w:hAnsi="Arial" w:cs="Arial" w:hint="default"/>
        <w:sz w:val="22"/>
      </w:rPr>
    </w:lvl>
    <w:lvl w:ilvl="6">
      <w:start w:val="1"/>
      <w:numFmt w:val="none"/>
      <w:lvlText w:val=""/>
      <w:lvlJc w:val="left"/>
      <w:pPr>
        <w:tabs>
          <w:tab w:val="num" w:pos="3238"/>
        </w:tabs>
        <w:ind w:left="3238" w:hanging="358"/>
      </w:pPr>
      <w:rPr>
        <w:rFonts w:ascii="Arial" w:hAnsi="Arial" w:cs="Arial" w:hint="default"/>
        <w:sz w:val="22"/>
      </w:rPr>
    </w:lvl>
    <w:lvl w:ilvl="7">
      <w:start w:val="1"/>
      <w:numFmt w:val="none"/>
      <w:lvlText w:val=""/>
      <w:lvlJc w:val="left"/>
      <w:pPr>
        <w:tabs>
          <w:tab w:val="num" w:pos="3595"/>
        </w:tabs>
        <w:ind w:left="3595" w:hanging="357"/>
      </w:pPr>
      <w:rPr>
        <w:rFonts w:ascii="Arial" w:hAnsi="Arial" w:cs="Arial" w:hint="default"/>
        <w:sz w:val="22"/>
      </w:rPr>
    </w:lvl>
    <w:lvl w:ilvl="8">
      <w:start w:val="1"/>
      <w:numFmt w:val="none"/>
      <w:lvlText w:val=""/>
      <w:lvlJc w:val="left"/>
      <w:pPr>
        <w:tabs>
          <w:tab w:val="num" w:pos="3952"/>
        </w:tabs>
        <w:ind w:left="3952" w:hanging="357"/>
      </w:pPr>
      <w:rPr>
        <w:rFonts w:ascii="Arial" w:hAnsi="Arial" w:cs="Arial" w:hint="default"/>
        <w:sz w:val="22"/>
      </w:rPr>
    </w:lvl>
  </w:abstractNum>
  <w:abstractNum w:abstractNumId="40" w15:restartNumberingAfterBreak="0">
    <w:nsid w:val="648E6BE9"/>
    <w:multiLevelType w:val="multilevel"/>
    <w:tmpl w:val="E4D6A358"/>
    <w:lvl w:ilvl="0">
      <w:start w:val="1"/>
      <w:numFmt w:val="decimal"/>
      <w:lvlText w:val="%1."/>
      <w:lvlJc w:val="left"/>
      <w:pPr>
        <w:tabs>
          <w:tab w:val="num" w:pos="720"/>
        </w:tabs>
        <w:ind w:left="720" w:hanging="720"/>
      </w:pPr>
      <w:rPr>
        <w:rFonts w:ascii="Arial" w:hAnsi="Arial" w:cs="Arial" w:hint="default"/>
        <w:sz w:val="22"/>
      </w:rPr>
    </w:lvl>
    <w:lvl w:ilvl="1">
      <w:start w:val="1"/>
      <w:numFmt w:val="none"/>
      <w:lvlText w:val="%2"/>
      <w:lvlJc w:val="left"/>
      <w:pPr>
        <w:tabs>
          <w:tab w:val="num" w:pos="720"/>
        </w:tabs>
        <w:ind w:left="720" w:hanging="720"/>
      </w:pPr>
      <w:rPr>
        <w:rFonts w:ascii="Arial" w:hAnsi="Arial" w:cs="Arial" w:hint="default"/>
        <w:sz w:val="22"/>
      </w:rPr>
    </w:lvl>
    <w:lvl w:ilvl="2">
      <w:start w:val="1"/>
      <w:numFmt w:val="none"/>
      <w:lvlText w:val=""/>
      <w:lvlJc w:val="left"/>
      <w:pPr>
        <w:tabs>
          <w:tab w:val="num" w:pos="1440"/>
        </w:tabs>
        <w:ind w:left="1440" w:hanging="720"/>
      </w:pPr>
      <w:rPr>
        <w:rFonts w:ascii="Arial" w:hAnsi="Arial" w:cs="Arial" w:hint="default"/>
        <w:sz w:val="22"/>
      </w:rPr>
    </w:lvl>
    <w:lvl w:ilvl="3">
      <w:start w:val="1"/>
      <w:numFmt w:val="none"/>
      <w:lvlText w:val=""/>
      <w:lvlJc w:val="left"/>
      <w:pPr>
        <w:tabs>
          <w:tab w:val="num" w:pos="2160"/>
        </w:tabs>
        <w:ind w:left="2160" w:hanging="720"/>
      </w:pPr>
      <w:rPr>
        <w:rFonts w:ascii="Arial" w:hAnsi="Arial" w:cs="Arial" w:hint="default"/>
        <w:sz w:val="22"/>
      </w:rPr>
    </w:lvl>
    <w:lvl w:ilvl="4">
      <w:start w:val="1"/>
      <w:numFmt w:val="none"/>
      <w:lvlText w:val=""/>
      <w:lvlJc w:val="left"/>
      <w:pPr>
        <w:tabs>
          <w:tab w:val="num" w:pos="2517"/>
        </w:tabs>
        <w:ind w:left="2517" w:hanging="357"/>
      </w:pPr>
      <w:rPr>
        <w:rFonts w:ascii="Arial" w:hAnsi="Arial" w:cs="Arial" w:hint="default"/>
        <w:sz w:val="22"/>
      </w:rPr>
    </w:lvl>
    <w:lvl w:ilvl="5">
      <w:start w:val="1"/>
      <w:numFmt w:val="none"/>
      <w:lvlText w:val=""/>
      <w:lvlJc w:val="left"/>
      <w:pPr>
        <w:tabs>
          <w:tab w:val="num" w:pos="2880"/>
        </w:tabs>
        <w:ind w:left="2880" w:hanging="363"/>
      </w:pPr>
      <w:rPr>
        <w:rFonts w:ascii="Arial" w:hAnsi="Arial" w:cs="Arial" w:hint="default"/>
        <w:sz w:val="22"/>
      </w:rPr>
    </w:lvl>
    <w:lvl w:ilvl="6">
      <w:start w:val="1"/>
      <w:numFmt w:val="none"/>
      <w:lvlText w:val=""/>
      <w:lvlJc w:val="left"/>
      <w:pPr>
        <w:tabs>
          <w:tab w:val="num" w:pos="3238"/>
        </w:tabs>
        <w:ind w:left="3238" w:hanging="358"/>
      </w:pPr>
      <w:rPr>
        <w:rFonts w:ascii="Arial" w:hAnsi="Arial" w:cs="Arial" w:hint="default"/>
        <w:sz w:val="22"/>
      </w:rPr>
    </w:lvl>
    <w:lvl w:ilvl="7">
      <w:start w:val="1"/>
      <w:numFmt w:val="none"/>
      <w:lvlText w:val=""/>
      <w:lvlJc w:val="left"/>
      <w:pPr>
        <w:tabs>
          <w:tab w:val="num" w:pos="3595"/>
        </w:tabs>
        <w:ind w:left="3595" w:hanging="357"/>
      </w:pPr>
      <w:rPr>
        <w:rFonts w:ascii="Arial" w:hAnsi="Arial" w:cs="Arial" w:hint="default"/>
        <w:sz w:val="22"/>
      </w:rPr>
    </w:lvl>
    <w:lvl w:ilvl="8">
      <w:start w:val="1"/>
      <w:numFmt w:val="none"/>
      <w:lvlText w:val=""/>
      <w:lvlJc w:val="left"/>
      <w:pPr>
        <w:tabs>
          <w:tab w:val="num" w:pos="3952"/>
        </w:tabs>
        <w:ind w:left="3952" w:hanging="357"/>
      </w:pPr>
      <w:rPr>
        <w:rFonts w:ascii="Arial" w:hAnsi="Arial" w:cs="Arial" w:hint="default"/>
        <w:sz w:val="22"/>
      </w:rPr>
    </w:lvl>
  </w:abstractNum>
  <w:abstractNum w:abstractNumId="41" w15:restartNumberingAfterBreak="0">
    <w:nsid w:val="67307A7B"/>
    <w:multiLevelType w:val="multilevel"/>
    <w:tmpl w:val="1CE03C50"/>
    <w:lvl w:ilvl="0">
      <w:start w:val="1"/>
      <w:numFmt w:val="decimal"/>
      <w:lvlText w:val="%1."/>
      <w:lvlJc w:val="left"/>
      <w:pPr>
        <w:tabs>
          <w:tab w:val="num" w:pos="720"/>
        </w:tabs>
        <w:ind w:left="720" w:hanging="720"/>
      </w:pPr>
      <w:rPr>
        <w:rFonts w:ascii="Arial" w:hAnsi="Arial" w:cs="Arial" w:hint="default"/>
        <w:sz w:val="22"/>
      </w:rPr>
    </w:lvl>
    <w:lvl w:ilvl="1">
      <w:start w:val="1"/>
      <w:numFmt w:val="lowerLetter"/>
      <w:lvlText w:val="%2."/>
      <w:lvlJc w:val="left"/>
      <w:pPr>
        <w:tabs>
          <w:tab w:val="num" w:pos="1440"/>
        </w:tabs>
        <w:ind w:left="1440" w:hanging="720"/>
      </w:pPr>
      <w:rPr>
        <w:rFonts w:ascii="Arial" w:hAnsi="Arial" w:cs="Arial" w:hint="default"/>
        <w:sz w:val="22"/>
      </w:rPr>
    </w:lvl>
    <w:lvl w:ilvl="2">
      <w:start w:val="1"/>
      <w:numFmt w:val="lowerRoman"/>
      <w:lvlText w:val="%3."/>
      <w:lvlJc w:val="left"/>
      <w:pPr>
        <w:tabs>
          <w:tab w:val="num" w:pos="2160"/>
        </w:tabs>
        <w:ind w:left="2160" w:hanging="720"/>
      </w:pPr>
      <w:rPr>
        <w:rFonts w:ascii="Arial" w:hAnsi="Arial" w:cs="Arial" w:hint="default"/>
        <w:sz w:val="22"/>
      </w:rPr>
    </w:lvl>
    <w:lvl w:ilvl="3">
      <w:start w:val="1"/>
      <w:numFmt w:val="none"/>
      <w:lvlText w:val=""/>
      <w:lvlJc w:val="left"/>
      <w:pPr>
        <w:tabs>
          <w:tab w:val="num" w:pos="2517"/>
        </w:tabs>
        <w:ind w:left="2517" w:hanging="357"/>
      </w:pPr>
      <w:rPr>
        <w:rFonts w:ascii="Arial" w:hAnsi="Arial" w:cs="Arial" w:hint="default"/>
        <w:sz w:val="22"/>
      </w:rPr>
    </w:lvl>
    <w:lvl w:ilvl="4">
      <w:start w:val="1"/>
      <w:numFmt w:val="none"/>
      <w:lvlText w:val=""/>
      <w:lvlJc w:val="left"/>
      <w:pPr>
        <w:tabs>
          <w:tab w:val="num" w:pos="2880"/>
        </w:tabs>
        <w:ind w:left="2880" w:hanging="363"/>
      </w:pPr>
      <w:rPr>
        <w:rFonts w:ascii="Arial" w:hAnsi="Arial" w:cs="Arial" w:hint="default"/>
        <w:sz w:val="22"/>
      </w:rPr>
    </w:lvl>
    <w:lvl w:ilvl="5">
      <w:start w:val="1"/>
      <w:numFmt w:val="none"/>
      <w:lvlText w:val=""/>
      <w:lvlJc w:val="left"/>
      <w:pPr>
        <w:tabs>
          <w:tab w:val="num" w:pos="3238"/>
        </w:tabs>
        <w:ind w:left="3238" w:hanging="358"/>
      </w:pPr>
      <w:rPr>
        <w:rFonts w:ascii="Arial" w:hAnsi="Arial" w:cs="Arial" w:hint="default"/>
        <w:sz w:val="22"/>
      </w:rPr>
    </w:lvl>
    <w:lvl w:ilvl="6">
      <w:start w:val="1"/>
      <w:numFmt w:val="none"/>
      <w:lvlText w:val=""/>
      <w:lvlJc w:val="left"/>
      <w:pPr>
        <w:tabs>
          <w:tab w:val="num" w:pos="3595"/>
        </w:tabs>
        <w:ind w:left="3595" w:hanging="357"/>
      </w:pPr>
      <w:rPr>
        <w:rFonts w:ascii="Arial" w:hAnsi="Arial" w:cs="Arial" w:hint="default"/>
        <w:sz w:val="22"/>
      </w:rPr>
    </w:lvl>
    <w:lvl w:ilvl="7">
      <w:start w:val="1"/>
      <w:numFmt w:val="none"/>
      <w:lvlText w:val=""/>
      <w:lvlJc w:val="left"/>
      <w:pPr>
        <w:tabs>
          <w:tab w:val="num" w:pos="3952"/>
        </w:tabs>
        <w:ind w:left="3952" w:hanging="357"/>
      </w:pPr>
      <w:rPr>
        <w:rFonts w:ascii="Arial" w:hAnsi="Arial" w:cs="Arial" w:hint="default"/>
        <w:sz w:val="22"/>
      </w:rPr>
    </w:lvl>
    <w:lvl w:ilvl="8">
      <w:start w:val="1"/>
      <w:numFmt w:val="none"/>
      <w:lvlText w:val=""/>
      <w:lvlJc w:val="left"/>
      <w:pPr>
        <w:tabs>
          <w:tab w:val="num" w:pos="4672"/>
        </w:tabs>
        <w:ind w:left="4672" w:hanging="720"/>
      </w:pPr>
      <w:rPr>
        <w:rFonts w:ascii="Arial" w:hAnsi="Arial" w:cs="Arial" w:hint="default"/>
        <w:sz w:val="22"/>
      </w:rPr>
    </w:lvl>
  </w:abstractNum>
  <w:abstractNum w:abstractNumId="42" w15:restartNumberingAfterBreak="0">
    <w:nsid w:val="68C23AD1"/>
    <w:multiLevelType w:val="multilevel"/>
    <w:tmpl w:val="55C60048"/>
    <w:lvl w:ilvl="0">
      <w:start w:val="1"/>
      <w:numFmt w:val="decimal"/>
      <w:lvlText w:val="%1)"/>
      <w:lvlJc w:val="left"/>
      <w:pPr>
        <w:tabs>
          <w:tab w:val="num" w:pos="360"/>
        </w:tabs>
        <w:ind w:left="360" w:hanging="360"/>
      </w:pPr>
      <w:rPr>
        <w:rFonts w:ascii="Arial" w:hAnsi="Arial" w:cs="Arial"/>
        <w:sz w:val="22"/>
      </w:rPr>
    </w:lvl>
    <w:lvl w:ilvl="1">
      <w:start w:val="1"/>
      <w:numFmt w:val="lowerLetter"/>
      <w:lvlText w:val="%2)"/>
      <w:lvlJc w:val="left"/>
      <w:pPr>
        <w:tabs>
          <w:tab w:val="num" w:pos="720"/>
        </w:tabs>
        <w:ind w:left="720" w:hanging="360"/>
      </w:pPr>
      <w:rPr>
        <w:rFonts w:ascii="Arial" w:hAnsi="Arial" w:cs="Arial"/>
        <w:sz w:val="22"/>
      </w:rPr>
    </w:lvl>
    <w:lvl w:ilvl="2">
      <w:start w:val="1"/>
      <w:numFmt w:val="lowerRoman"/>
      <w:lvlText w:val="%3)"/>
      <w:lvlJc w:val="left"/>
      <w:pPr>
        <w:tabs>
          <w:tab w:val="num" w:pos="1080"/>
        </w:tabs>
        <w:ind w:left="1080" w:hanging="360"/>
      </w:pPr>
      <w:rPr>
        <w:rFonts w:ascii="Arial" w:hAnsi="Arial" w:cs="Arial"/>
        <w:sz w:val="22"/>
      </w:rPr>
    </w:lvl>
    <w:lvl w:ilvl="3">
      <w:start w:val="1"/>
      <w:numFmt w:val="decimal"/>
      <w:lvlText w:val="(%4)"/>
      <w:lvlJc w:val="left"/>
      <w:pPr>
        <w:tabs>
          <w:tab w:val="num" w:pos="1440"/>
        </w:tabs>
        <w:ind w:left="1440" w:hanging="360"/>
      </w:pPr>
      <w:rPr>
        <w:rFonts w:ascii="Arial" w:hAnsi="Arial" w:cs="Arial"/>
        <w:sz w:val="22"/>
      </w:rPr>
    </w:lvl>
    <w:lvl w:ilvl="4">
      <w:start w:val="1"/>
      <w:numFmt w:val="lowerLetter"/>
      <w:lvlText w:val="(%5)"/>
      <w:lvlJc w:val="left"/>
      <w:pPr>
        <w:tabs>
          <w:tab w:val="num" w:pos="1800"/>
        </w:tabs>
        <w:ind w:left="1800" w:hanging="360"/>
      </w:pPr>
      <w:rPr>
        <w:rFonts w:ascii="Arial" w:hAnsi="Arial" w:cs="Arial"/>
        <w:sz w:val="22"/>
      </w:rPr>
    </w:lvl>
    <w:lvl w:ilvl="5">
      <w:start w:val="1"/>
      <w:numFmt w:val="lowerRoman"/>
      <w:lvlText w:val="(%6)"/>
      <w:lvlJc w:val="left"/>
      <w:pPr>
        <w:tabs>
          <w:tab w:val="num" w:pos="2160"/>
        </w:tabs>
        <w:ind w:left="2160" w:hanging="360"/>
      </w:pPr>
      <w:rPr>
        <w:rFonts w:ascii="Arial" w:hAnsi="Arial" w:cs="Arial"/>
        <w:sz w:val="22"/>
      </w:rPr>
    </w:lvl>
    <w:lvl w:ilvl="6">
      <w:start w:val="1"/>
      <w:numFmt w:val="decimal"/>
      <w:lvlText w:val="%7."/>
      <w:lvlJc w:val="left"/>
      <w:pPr>
        <w:tabs>
          <w:tab w:val="num" w:pos="2520"/>
        </w:tabs>
        <w:ind w:left="2520" w:hanging="360"/>
      </w:pPr>
      <w:rPr>
        <w:rFonts w:ascii="Arial" w:hAnsi="Arial" w:cs="Arial"/>
        <w:sz w:val="22"/>
      </w:rPr>
    </w:lvl>
    <w:lvl w:ilvl="7">
      <w:start w:val="1"/>
      <w:numFmt w:val="lowerLetter"/>
      <w:lvlText w:val="%8."/>
      <w:lvlJc w:val="left"/>
      <w:pPr>
        <w:tabs>
          <w:tab w:val="num" w:pos="2880"/>
        </w:tabs>
        <w:ind w:left="2880" w:hanging="360"/>
      </w:pPr>
      <w:rPr>
        <w:rFonts w:ascii="Arial" w:hAnsi="Arial" w:cs="Arial"/>
        <w:sz w:val="22"/>
      </w:rPr>
    </w:lvl>
    <w:lvl w:ilvl="8">
      <w:start w:val="1"/>
      <w:numFmt w:val="lowerRoman"/>
      <w:lvlText w:val="%9."/>
      <w:lvlJc w:val="left"/>
      <w:pPr>
        <w:tabs>
          <w:tab w:val="num" w:pos="3240"/>
        </w:tabs>
        <w:ind w:left="3240" w:hanging="360"/>
      </w:pPr>
      <w:rPr>
        <w:rFonts w:ascii="Arial" w:hAnsi="Arial" w:cs="Arial"/>
        <w:sz w:val="22"/>
      </w:rPr>
    </w:lvl>
  </w:abstractNum>
  <w:abstractNum w:abstractNumId="43" w15:restartNumberingAfterBreak="0">
    <w:nsid w:val="6BDB7E93"/>
    <w:multiLevelType w:val="multilevel"/>
    <w:tmpl w:val="6F5C9460"/>
    <w:styleLink w:val="NumStyleCorrespondence"/>
    <w:lvl w:ilvl="0">
      <w:start w:val="1"/>
      <w:numFmt w:val="decimal"/>
      <w:lvlText w:val="%1."/>
      <w:lvlJc w:val="left"/>
      <w:pPr>
        <w:tabs>
          <w:tab w:val="num" w:pos="0"/>
        </w:tabs>
        <w:ind w:left="709" w:hanging="709"/>
      </w:pPr>
      <w:rPr>
        <w:rFonts w:hint="default"/>
        <w:b w:val="0"/>
        <w:i w:val="0"/>
        <w:color w:val="000000"/>
      </w:rPr>
    </w:lvl>
    <w:lvl w:ilvl="1">
      <w:start w:val="1"/>
      <w:numFmt w:val="lowerLetter"/>
      <w:lvlText w:val="(%2)"/>
      <w:lvlJc w:val="left"/>
      <w:pPr>
        <w:tabs>
          <w:tab w:val="num" w:pos="567"/>
        </w:tabs>
        <w:ind w:left="1276" w:hanging="567"/>
      </w:pPr>
      <w:rPr>
        <w:rFonts w:hint="default"/>
        <w:b w:val="0"/>
        <w:i w:val="0"/>
        <w:color w:val="000000"/>
      </w:rPr>
    </w:lvl>
    <w:lvl w:ilvl="2">
      <w:start w:val="1"/>
      <w:numFmt w:val="lowerRoman"/>
      <w:lvlText w:val="(%3)"/>
      <w:lvlJc w:val="left"/>
      <w:pPr>
        <w:tabs>
          <w:tab w:val="num" w:pos="567"/>
        </w:tabs>
        <w:ind w:left="1843" w:hanging="567"/>
      </w:pPr>
      <w:rPr>
        <w:rFonts w:hint="default"/>
        <w:b w:val="0"/>
        <w:i w:val="0"/>
        <w:color w:val="000000"/>
      </w:rPr>
    </w:lvl>
    <w:lvl w:ilvl="3">
      <w:start w:val="1"/>
      <w:numFmt w:val="decimal"/>
      <w:lvlText w:val="(%4)"/>
      <w:lvlJc w:val="left"/>
      <w:pPr>
        <w:tabs>
          <w:tab w:val="num" w:pos="567"/>
        </w:tabs>
        <w:ind w:left="2410" w:hanging="567"/>
      </w:pPr>
      <w:rPr>
        <w:rFonts w:hint="default"/>
        <w:color w:val="000000"/>
      </w:rPr>
    </w:lvl>
    <w:lvl w:ilvl="4">
      <w:start w:val="1"/>
      <w:numFmt w:val="none"/>
      <w:lvlRestart w:val="0"/>
      <w:suff w:val="nothing"/>
      <w:lvlText w:val=""/>
      <w:lvlJc w:val="left"/>
      <w:pPr>
        <w:ind w:left="0" w:firstLine="0"/>
      </w:pPr>
      <w:rPr>
        <w:rFonts w:hint="default"/>
        <w:color w:val="000000"/>
      </w:rPr>
    </w:lvl>
    <w:lvl w:ilvl="5">
      <w:start w:val="1"/>
      <w:numFmt w:val="none"/>
      <w:lvlRestart w:val="0"/>
      <w:suff w:val="nothing"/>
      <w:lvlText w:val=""/>
      <w:lvlJc w:val="left"/>
      <w:pPr>
        <w:ind w:left="0" w:firstLine="0"/>
      </w:pPr>
      <w:rPr>
        <w:rFonts w:hint="default"/>
        <w:color w:val="000000"/>
      </w:rPr>
    </w:lvl>
    <w:lvl w:ilvl="6">
      <w:start w:val="1"/>
      <w:numFmt w:val="none"/>
      <w:lvlRestart w:val="0"/>
      <w:suff w:val="nothing"/>
      <w:lvlText w:val=""/>
      <w:lvlJc w:val="left"/>
      <w:pPr>
        <w:ind w:left="0" w:firstLine="0"/>
      </w:pPr>
      <w:rPr>
        <w:rFonts w:hint="default"/>
        <w:color w:val="000000"/>
      </w:rPr>
    </w:lvl>
    <w:lvl w:ilvl="7">
      <w:start w:val="1"/>
      <w:numFmt w:val="none"/>
      <w:lvlRestart w:val="0"/>
      <w:suff w:val="nothing"/>
      <w:lvlText w:val=""/>
      <w:lvlJc w:val="left"/>
      <w:pPr>
        <w:ind w:left="0" w:firstLine="0"/>
      </w:pPr>
      <w:rPr>
        <w:rFonts w:hint="default"/>
        <w:color w:val="000000"/>
      </w:rPr>
    </w:lvl>
    <w:lvl w:ilvl="8">
      <w:start w:val="1"/>
      <w:numFmt w:val="none"/>
      <w:lvlRestart w:val="0"/>
      <w:suff w:val="nothing"/>
      <w:lvlText w:val=""/>
      <w:lvlJc w:val="left"/>
      <w:pPr>
        <w:ind w:left="0" w:firstLine="0"/>
      </w:pPr>
      <w:rPr>
        <w:rFonts w:hint="default"/>
        <w:color w:val="000000"/>
      </w:rPr>
    </w:lvl>
  </w:abstractNum>
  <w:abstractNum w:abstractNumId="44" w15:restartNumberingAfterBreak="0">
    <w:nsid w:val="6E3942D4"/>
    <w:multiLevelType w:val="multilevel"/>
    <w:tmpl w:val="35485CD8"/>
    <w:lvl w:ilvl="0">
      <w:start w:val="1"/>
      <w:numFmt w:val="decimal"/>
      <w:lvlText w:val="%1."/>
      <w:lvlJc w:val="left"/>
      <w:pPr>
        <w:tabs>
          <w:tab w:val="num" w:pos="720"/>
        </w:tabs>
        <w:ind w:left="720" w:hanging="720"/>
      </w:pPr>
      <w:rPr>
        <w:rFonts w:ascii="Arial" w:hAnsi="Arial" w:cs="Arial" w:hint="default"/>
        <w:sz w:val="22"/>
      </w:rPr>
    </w:lvl>
    <w:lvl w:ilvl="1">
      <w:start w:val="1"/>
      <w:numFmt w:val="none"/>
      <w:lvlText w:val="%2"/>
      <w:lvlJc w:val="left"/>
      <w:pPr>
        <w:tabs>
          <w:tab w:val="num" w:pos="720"/>
        </w:tabs>
        <w:ind w:left="720" w:hanging="720"/>
      </w:pPr>
      <w:rPr>
        <w:rFonts w:ascii="Arial" w:hAnsi="Arial" w:cs="Arial" w:hint="default"/>
        <w:sz w:val="22"/>
      </w:rPr>
    </w:lvl>
    <w:lvl w:ilvl="2">
      <w:start w:val="1"/>
      <w:numFmt w:val="none"/>
      <w:lvlText w:val=""/>
      <w:lvlJc w:val="left"/>
      <w:pPr>
        <w:tabs>
          <w:tab w:val="num" w:pos="1440"/>
        </w:tabs>
        <w:ind w:left="1440" w:hanging="720"/>
      </w:pPr>
      <w:rPr>
        <w:rFonts w:ascii="Arial" w:hAnsi="Arial" w:cs="Arial" w:hint="default"/>
        <w:sz w:val="22"/>
      </w:rPr>
    </w:lvl>
    <w:lvl w:ilvl="3">
      <w:start w:val="1"/>
      <w:numFmt w:val="none"/>
      <w:lvlText w:val=""/>
      <w:lvlJc w:val="left"/>
      <w:pPr>
        <w:tabs>
          <w:tab w:val="num" w:pos="2160"/>
        </w:tabs>
        <w:ind w:left="2160" w:hanging="720"/>
      </w:pPr>
      <w:rPr>
        <w:rFonts w:ascii="Arial" w:hAnsi="Arial" w:cs="Arial" w:hint="default"/>
        <w:sz w:val="22"/>
      </w:rPr>
    </w:lvl>
    <w:lvl w:ilvl="4">
      <w:start w:val="1"/>
      <w:numFmt w:val="none"/>
      <w:lvlText w:val=""/>
      <w:lvlJc w:val="left"/>
      <w:pPr>
        <w:tabs>
          <w:tab w:val="num" w:pos="2517"/>
        </w:tabs>
        <w:ind w:left="2517" w:hanging="357"/>
      </w:pPr>
      <w:rPr>
        <w:rFonts w:ascii="Arial" w:hAnsi="Arial" w:cs="Arial" w:hint="default"/>
        <w:sz w:val="22"/>
      </w:rPr>
    </w:lvl>
    <w:lvl w:ilvl="5">
      <w:start w:val="1"/>
      <w:numFmt w:val="none"/>
      <w:lvlText w:val=""/>
      <w:lvlJc w:val="left"/>
      <w:pPr>
        <w:tabs>
          <w:tab w:val="num" w:pos="2880"/>
        </w:tabs>
        <w:ind w:left="2880" w:hanging="363"/>
      </w:pPr>
      <w:rPr>
        <w:rFonts w:ascii="Arial" w:hAnsi="Arial" w:cs="Arial" w:hint="default"/>
        <w:sz w:val="22"/>
      </w:rPr>
    </w:lvl>
    <w:lvl w:ilvl="6">
      <w:start w:val="1"/>
      <w:numFmt w:val="none"/>
      <w:lvlText w:val=""/>
      <w:lvlJc w:val="left"/>
      <w:pPr>
        <w:tabs>
          <w:tab w:val="num" w:pos="3238"/>
        </w:tabs>
        <w:ind w:left="3238" w:hanging="358"/>
      </w:pPr>
      <w:rPr>
        <w:rFonts w:ascii="Arial" w:hAnsi="Arial" w:cs="Arial" w:hint="default"/>
        <w:sz w:val="22"/>
      </w:rPr>
    </w:lvl>
    <w:lvl w:ilvl="7">
      <w:start w:val="1"/>
      <w:numFmt w:val="none"/>
      <w:lvlText w:val=""/>
      <w:lvlJc w:val="left"/>
      <w:pPr>
        <w:tabs>
          <w:tab w:val="num" w:pos="3595"/>
        </w:tabs>
        <w:ind w:left="3595" w:hanging="357"/>
      </w:pPr>
      <w:rPr>
        <w:rFonts w:ascii="Arial" w:hAnsi="Arial" w:cs="Arial" w:hint="default"/>
        <w:sz w:val="22"/>
      </w:rPr>
    </w:lvl>
    <w:lvl w:ilvl="8">
      <w:start w:val="1"/>
      <w:numFmt w:val="none"/>
      <w:lvlText w:val=""/>
      <w:lvlJc w:val="left"/>
      <w:pPr>
        <w:tabs>
          <w:tab w:val="num" w:pos="3952"/>
        </w:tabs>
        <w:ind w:left="3952" w:hanging="357"/>
      </w:pPr>
      <w:rPr>
        <w:rFonts w:ascii="Arial" w:hAnsi="Arial" w:cs="Arial" w:hint="default"/>
        <w:sz w:val="22"/>
      </w:rPr>
    </w:lvl>
  </w:abstractNum>
  <w:abstractNum w:abstractNumId="45" w15:restartNumberingAfterBreak="0">
    <w:nsid w:val="73EF79BF"/>
    <w:multiLevelType w:val="multilevel"/>
    <w:tmpl w:val="C35ADE74"/>
    <w:lvl w:ilvl="0">
      <w:start w:val="1"/>
      <w:numFmt w:val="decimal"/>
      <w:lvlText w:val="%1."/>
      <w:lvlJc w:val="left"/>
      <w:pPr>
        <w:tabs>
          <w:tab w:val="num" w:pos="0"/>
        </w:tabs>
        <w:ind w:left="720" w:hanging="720"/>
      </w:pPr>
      <w:rPr>
        <w:rFonts w:hint="default"/>
        <w:b w:val="0"/>
        <w:i w:val="0"/>
        <w:color w:val="000000"/>
      </w:rPr>
    </w:lvl>
    <w:lvl w:ilvl="1">
      <w:start w:val="1"/>
      <w:numFmt w:val="lowerLetter"/>
      <w:lvlText w:val="%2."/>
      <w:lvlJc w:val="left"/>
      <w:pPr>
        <w:tabs>
          <w:tab w:val="num" w:pos="0"/>
        </w:tabs>
        <w:ind w:left="1440" w:hanging="720"/>
      </w:pPr>
      <w:rPr>
        <w:rFonts w:hint="default"/>
        <w:b w:val="0"/>
        <w:i w:val="0"/>
        <w:color w:val="000000"/>
      </w:rPr>
    </w:lvl>
    <w:lvl w:ilvl="2">
      <w:start w:val="1"/>
      <w:numFmt w:val="lowerRoman"/>
      <w:lvlText w:val="%3."/>
      <w:lvlJc w:val="left"/>
      <w:pPr>
        <w:tabs>
          <w:tab w:val="num" w:pos="0"/>
        </w:tabs>
        <w:ind w:left="2160" w:hanging="720"/>
      </w:pPr>
      <w:rPr>
        <w:rFonts w:hint="default"/>
        <w:b w:val="0"/>
        <w:i w:val="0"/>
        <w:color w:val="000000"/>
      </w:rPr>
    </w:lvl>
    <w:lvl w:ilvl="3">
      <w:start w:val="1"/>
      <w:numFmt w:val="decimal"/>
      <w:lvlText w:val="(%4)"/>
      <w:lvlJc w:val="left"/>
      <w:pPr>
        <w:tabs>
          <w:tab w:val="num" w:pos="0"/>
        </w:tabs>
        <w:ind w:left="2869" w:hanging="709"/>
      </w:pPr>
      <w:rPr>
        <w:rFonts w:hint="default"/>
        <w:color w:val="000000"/>
      </w:rPr>
    </w:lvl>
    <w:lvl w:ilvl="4">
      <w:start w:val="1"/>
      <w:numFmt w:val="none"/>
      <w:suff w:val="nothing"/>
      <w:lvlText w:val=""/>
      <w:lvlJc w:val="left"/>
      <w:pPr>
        <w:ind w:left="3578" w:hanging="709"/>
      </w:pPr>
      <w:rPr>
        <w:rFonts w:hint="default"/>
        <w:color w:val="000000"/>
      </w:rPr>
    </w:lvl>
    <w:lvl w:ilvl="5">
      <w:start w:val="1"/>
      <w:numFmt w:val="none"/>
      <w:suff w:val="nothing"/>
      <w:lvlText w:val=""/>
      <w:lvlJc w:val="left"/>
      <w:pPr>
        <w:ind w:left="4287" w:hanging="709"/>
      </w:pPr>
      <w:rPr>
        <w:rFonts w:hint="default"/>
        <w:color w:val="000000"/>
      </w:rPr>
    </w:lvl>
    <w:lvl w:ilvl="6">
      <w:start w:val="1"/>
      <w:numFmt w:val="none"/>
      <w:suff w:val="nothing"/>
      <w:lvlText w:val=""/>
      <w:lvlJc w:val="left"/>
      <w:pPr>
        <w:ind w:left="4996" w:hanging="709"/>
      </w:pPr>
      <w:rPr>
        <w:rFonts w:hint="default"/>
        <w:color w:val="000000"/>
      </w:rPr>
    </w:lvl>
    <w:lvl w:ilvl="7">
      <w:start w:val="1"/>
      <w:numFmt w:val="none"/>
      <w:suff w:val="nothing"/>
      <w:lvlText w:val=""/>
      <w:lvlJc w:val="left"/>
      <w:pPr>
        <w:ind w:left="5705" w:hanging="709"/>
      </w:pPr>
      <w:rPr>
        <w:rFonts w:hint="default"/>
        <w:color w:val="000000"/>
      </w:rPr>
    </w:lvl>
    <w:lvl w:ilvl="8">
      <w:start w:val="1"/>
      <w:numFmt w:val="none"/>
      <w:suff w:val="nothing"/>
      <w:lvlText w:val=""/>
      <w:lvlJc w:val="left"/>
      <w:pPr>
        <w:ind w:left="6414" w:hanging="709"/>
      </w:pPr>
      <w:rPr>
        <w:rFonts w:hint="default"/>
        <w:color w:val="000000"/>
      </w:rPr>
    </w:lvl>
  </w:abstractNum>
  <w:abstractNum w:abstractNumId="46" w15:restartNumberingAfterBreak="0">
    <w:nsid w:val="7AEE53FF"/>
    <w:multiLevelType w:val="multilevel"/>
    <w:tmpl w:val="80000A6E"/>
    <w:lvl w:ilvl="0">
      <w:start w:val="1"/>
      <w:numFmt w:val="decimal"/>
      <w:lvlText w:val="%1."/>
      <w:lvlJc w:val="left"/>
      <w:pPr>
        <w:tabs>
          <w:tab w:val="num" w:pos="360"/>
        </w:tabs>
        <w:ind w:left="360" w:hanging="360"/>
      </w:pPr>
      <w:rPr>
        <w:rFonts w:ascii="Arial" w:hAnsi="Arial" w:cs="Arial"/>
        <w:sz w:val="22"/>
      </w:rPr>
    </w:lvl>
    <w:lvl w:ilvl="1">
      <w:start w:val="1"/>
      <w:numFmt w:val="decimal"/>
      <w:lvlText w:val="%1.%2."/>
      <w:lvlJc w:val="left"/>
      <w:pPr>
        <w:tabs>
          <w:tab w:val="num" w:pos="792"/>
        </w:tabs>
        <w:ind w:left="792" w:hanging="432"/>
      </w:pPr>
      <w:rPr>
        <w:rFonts w:ascii="Arial" w:hAnsi="Arial" w:cs="Arial"/>
        <w:sz w:val="22"/>
      </w:rPr>
    </w:lvl>
    <w:lvl w:ilvl="2">
      <w:start w:val="1"/>
      <w:numFmt w:val="decimal"/>
      <w:lvlText w:val="%1.%2.%3."/>
      <w:lvlJc w:val="left"/>
      <w:pPr>
        <w:tabs>
          <w:tab w:val="num" w:pos="1440"/>
        </w:tabs>
        <w:ind w:left="1224" w:hanging="504"/>
      </w:pPr>
      <w:rPr>
        <w:rFonts w:ascii="Arial" w:hAnsi="Arial" w:cs="Arial"/>
        <w:sz w:val="22"/>
      </w:rPr>
    </w:lvl>
    <w:lvl w:ilvl="3">
      <w:start w:val="1"/>
      <w:numFmt w:val="decimal"/>
      <w:lvlText w:val="%1.%2.%3.%4."/>
      <w:lvlJc w:val="left"/>
      <w:pPr>
        <w:tabs>
          <w:tab w:val="num" w:pos="2160"/>
        </w:tabs>
        <w:ind w:left="1728" w:hanging="648"/>
      </w:pPr>
      <w:rPr>
        <w:rFonts w:ascii="Arial" w:hAnsi="Arial" w:cs="Arial"/>
        <w:sz w:val="22"/>
      </w:rPr>
    </w:lvl>
    <w:lvl w:ilvl="4">
      <w:start w:val="1"/>
      <w:numFmt w:val="decimal"/>
      <w:lvlText w:val="%1.%2.%3.%4.%5."/>
      <w:lvlJc w:val="left"/>
      <w:pPr>
        <w:tabs>
          <w:tab w:val="num" w:pos="2520"/>
        </w:tabs>
        <w:ind w:left="2232" w:hanging="792"/>
      </w:pPr>
      <w:rPr>
        <w:rFonts w:ascii="Arial" w:hAnsi="Arial" w:cs="Arial"/>
        <w:sz w:val="22"/>
      </w:rPr>
    </w:lvl>
    <w:lvl w:ilvl="5">
      <w:start w:val="1"/>
      <w:numFmt w:val="decimal"/>
      <w:lvlText w:val="%1.%2.%3.%4.%5.%6."/>
      <w:lvlJc w:val="left"/>
      <w:pPr>
        <w:tabs>
          <w:tab w:val="num" w:pos="3240"/>
        </w:tabs>
        <w:ind w:left="2736" w:hanging="936"/>
      </w:pPr>
      <w:rPr>
        <w:rFonts w:ascii="Arial" w:hAnsi="Arial" w:cs="Arial"/>
        <w:sz w:val="22"/>
      </w:rPr>
    </w:lvl>
    <w:lvl w:ilvl="6">
      <w:start w:val="1"/>
      <w:numFmt w:val="decimal"/>
      <w:lvlText w:val="%1.%2.%3.%4.%5.%6.%7."/>
      <w:lvlJc w:val="left"/>
      <w:pPr>
        <w:tabs>
          <w:tab w:val="num" w:pos="3600"/>
        </w:tabs>
        <w:ind w:left="3240" w:hanging="1080"/>
      </w:pPr>
      <w:rPr>
        <w:rFonts w:ascii="Arial" w:hAnsi="Arial" w:cs="Arial"/>
        <w:sz w:val="22"/>
      </w:rPr>
    </w:lvl>
    <w:lvl w:ilvl="7">
      <w:start w:val="1"/>
      <w:numFmt w:val="decimal"/>
      <w:lvlText w:val="%1.%2.%3.%4.%5.%6.%7.%8."/>
      <w:lvlJc w:val="left"/>
      <w:pPr>
        <w:tabs>
          <w:tab w:val="num" w:pos="4320"/>
        </w:tabs>
        <w:ind w:left="3744" w:hanging="1224"/>
      </w:pPr>
      <w:rPr>
        <w:rFonts w:ascii="Arial" w:hAnsi="Arial" w:cs="Arial"/>
        <w:sz w:val="22"/>
      </w:rPr>
    </w:lvl>
    <w:lvl w:ilvl="8">
      <w:start w:val="1"/>
      <w:numFmt w:val="decimal"/>
      <w:lvlText w:val="%1.%2.%3.%4.%5.%6.%7.%8.%9."/>
      <w:lvlJc w:val="left"/>
      <w:pPr>
        <w:tabs>
          <w:tab w:val="num" w:pos="4680"/>
        </w:tabs>
        <w:ind w:left="4320" w:hanging="1440"/>
      </w:pPr>
      <w:rPr>
        <w:rFonts w:ascii="Arial" w:hAnsi="Arial" w:cs="Arial"/>
        <w:sz w:val="22"/>
      </w:rPr>
    </w:lvl>
  </w:abstractNum>
  <w:abstractNum w:abstractNumId="47" w15:restartNumberingAfterBreak="0">
    <w:nsid w:val="7CA342BD"/>
    <w:multiLevelType w:val="hybridMultilevel"/>
    <w:tmpl w:val="BD587B3C"/>
    <w:lvl w:ilvl="0" w:tplc="33A0EF7A">
      <w:start w:val="1"/>
      <w:numFmt w:val="lowerLetter"/>
      <w:lvlText w:val="(%1)"/>
      <w:lvlJc w:val="left"/>
      <w:pPr>
        <w:ind w:left="928" w:hanging="360"/>
      </w:pPr>
      <w:rPr>
        <w:rFonts w:cs="Times New Roman" w:hint="default"/>
      </w:rPr>
    </w:lvl>
    <w:lvl w:ilvl="1" w:tplc="1409001B">
      <w:start w:val="1"/>
      <w:numFmt w:val="lowerRoman"/>
      <w:lvlText w:val="%2."/>
      <w:lvlJc w:val="right"/>
      <w:pPr>
        <w:ind w:left="1648" w:hanging="360"/>
      </w:pPr>
      <w:rPr>
        <w:rFonts w:cs="Times New Roman"/>
      </w:rPr>
    </w:lvl>
    <w:lvl w:ilvl="2" w:tplc="1409001B" w:tentative="1">
      <w:start w:val="1"/>
      <w:numFmt w:val="lowerRoman"/>
      <w:lvlText w:val="%3."/>
      <w:lvlJc w:val="right"/>
      <w:pPr>
        <w:ind w:left="2368" w:hanging="180"/>
      </w:pPr>
      <w:rPr>
        <w:rFonts w:cs="Times New Roman"/>
      </w:rPr>
    </w:lvl>
    <w:lvl w:ilvl="3" w:tplc="1409000F" w:tentative="1">
      <w:start w:val="1"/>
      <w:numFmt w:val="decimal"/>
      <w:lvlText w:val="%4."/>
      <w:lvlJc w:val="left"/>
      <w:pPr>
        <w:ind w:left="3088" w:hanging="360"/>
      </w:pPr>
      <w:rPr>
        <w:rFonts w:cs="Times New Roman"/>
      </w:rPr>
    </w:lvl>
    <w:lvl w:ilvl="4" w:tplc="14090019" w:tentative="1">
      <w:start w:val="1"/>
      <w:numFmt w:val="lowerLetter"/>
      <w:lvlText w:val="%5."/>
      <w:lvlJc w:val="left"/>
      <w:pPr>
        <w:ind w:left="3808" w:hanging="360"/>
      </w:pPr>
      <w:rPr>
        <w:rFonts w:cs="Times New Roman"/>
      </w:rPr>
    </w:lvl>
    <w:lvl w:ilvl="5" w:tplc="1409001B" w:tentative="1">
      <w:start w:val="1"/>
      <w:numFmt w:val="lowerRoman"/>
      <w:lvlText w:val="%6."/>
      <w:lvlJc w:val="right"/>
      <w:pPr>
        <w:ind w:left="4528" w:hanging="180"/>
      </w:pPr>
      <w:rPr>
        <w:rFonts w:cs="Times New Roman"/>
      </w:rPr>
    </w:lvl>
    <w:lvl w:ilvl="6" w:tplc="1409000F" w:tentative="1">
      <w:start w:val="1"/>
      <w:numFmt w:val="decimal"/>
      <w:lvlText w:val="%7."/>
      <w:lvlJc w:val="left"/>
      <w:pPr>
        <w:ind w:left="5248" w:hanging="360"/>
      </w:pPr>
      <w:rPr>
        <w:rFonts w:cs="Times New Roman"/>
      </w:rPr>
    </w:lvl>
    <w:lvl w:ilvl="7" w:tplc="14090019" w:tentative="1">
      <w:start w:val="1"/>
      <w:numFmt w:val="lowerLetter"/>
      <w:lvlText w:val="%8."/>
      <w:lvlJc w:val="left"/>
      <w:pPr>
        <w:ind w:left="5968" w:hanging="360"/>
      </w:pPr>
      <w:rPr>
        <w:rFonts w:cs="Times New Roman"/>
      </w:rPr>
    </w:lvl>
    <w:lvl w:ilvl="8" w:tplc="1409001B" w:tentative="1">
      <w:start w:val="1"/>
      <w:numFmt w:val="lowerRoman"/>
      <w:lvlText w:val="%9."/>
      <w:lvlJc w:val="right"/>
      <w:pPr>
        <w:ind w:left="6688"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46"/>
  </w:num>
  <w:num w:numId="13">
    <w:abstractNumId w:val="27"/>
  </w:num>
  <w:num w:numId="14">
    <w:abstractNumId w:val="41"/>
  </w:num>
  <w:num w:numId="15">
    <w:abstractNumId w:val="34"/>
  </w:num>
  <w:num w:numId="16">
    <w:abstractNumId w:val="23"/>
  </w:num>
  <w:num w:numId="17">
    <w:abstractNumId w:val="26"/>
  </w:num>
  <w:num w:numId="18">
    <w:abstractNumId w:val="44"/>
  </w:num>
  <w:num w:numId="19">
    <w:abstractNumId w:val="33"/>
  </w:num>
  <w:num w:numId="20">
    <w:abstractNumId w:val="37"/>
  </w:num>
  <w:num w:numId="21">
    <w:abstractNumId w:val="40"/>
  </w:num>
  <w:num w:numId="22">
    <w:abstractNumId w:val="29"/>
  </w:num>
  <w:num w:numId="23">
    <w:abstractNumId w:val="16"/>
  </w:num>
  <w:num w:numId="24">
    <w:abstractNumId w:val="39"/>
  </w:num>
  <w:num w:numId="25">
    <w:abstractNumId w:val="36"/>
  </w:num>
  <w:num w:numId="26">
    <w:abstractNumId w:val="19"/>
  </w:num>
  <w:num w:numId="27">
    <w:abstractNumId w:val="31"/>
  </w:num>
  <w:num w:numId="28">
    <w:abstractNumId w:val="24"/>
  </w:num>
  <w:num w:numId="29">
    <w:abstractNumId w:val="25"/>
  </w:num>
  <w:num w:numId="30">
    <w:abstractNumId w:val="15"/>
  </w:num>
  <w:num w:numId="31">
    <w:abstractNumId w:val="13"/>
  </w:num>
  <w:num w:numId="32">
    <w:abstractNumId w:val="42"/>
  </w:num>
  <w:num w:numId="33">
    <w:abstractNumId w:val="21"/>
  </w:num>
  <w:num w:numId="34">
    <w:abstractNumId w:val="12"/>
  </w:num>
  <w:num w:numId="35">
    <w:abstractNumId w:val="38"/>
  </w:num>
  <w:num w:numId="36">
    <w:abstractNumId w:val="30"/>
  </w:num>
  <w:num w:numId="37">
    <w:abstractNumId w:val="20"/>
  </w:num>
  <w:num w:numId="38">
    <w:abstractNumId w:val="1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14"/>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lvl w:ilvl="0">
        <w:start w:val="1"/>
        <w:numFmt w:val="decimal"/>
        <w:pStyle w:val="SimpleNumberingLevel1"/>
        <w:lvlText w:val="%1."/>
        <w:lvlJc w:val="left"/>
        <w:pPr>
          <w:tabs>
            <w:tab w:val="num" w:pos="2847"/>
          </w:tabs>
          <w:ind w:left="2847" w:hanging="720"/>
        </w:pPr>
        <w:rPr>
          <w:rFonts w:ascii="Arial" w:hAnsi="Arial" w:cs="Arial" w:hint="default"/>
          <w:sz w:val="22"/>
        </w:rPr>
      </w:lvl>
    </w:lvlOverride>
  </w:num>
  <w:num w:numId="44">
    <w:abstractNumId w:val="10"/>
  </w:num>
  <w:num w:numId="45">
    <w:abstractNumId w:val="35"/>
  </w:num>
  <w:num w:numId="46">
    <w:abstractNumId w:val="17"/>
  </w:num>
  <w:num w:numId="47">
    <w:abstractNumId w:val="45"/>
  </w:num>
  <w:num w:numId="48">
    <w:abstractNumId w:val="43"/>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num>
  <w:num w:numId="51">
    <w:abstractNumId w:val="32"/>
  </w:num>
  <w:num w:numId="52">
    <w:abstractNumId w:val="22"/>
  </w:num>
  <w:num w:numId="53">
    <w:abstractNumId w:val="22"/>
    <w:lvlOverride w:ilvl="0">
      <w:lvl w:ilvl="0">
        <w:start w:val="1"/>
        <w:numFmt w:val="decimal"/>
        <w:pStyle w:val="SimpleNumberingLevel1"/>
        <w:lvlText w:val="%1."/>
        <w:lvlJc w:val="left"/>
        <w:pPr>
          <w:tabs>
            <w:tab w:val="num" w:pos="720"/>
          </w:tabs>
          <w:ind w:left="720" w:hanging="720"/>
        </w:pPr>
        <w:rPr>
          <w:rFonts w:ascii="Arial" w:hAnsi="Arial" w:cs="Arial" w:hint="default"/>
          <w:sz w:val="22"/>
        </w:rPr>
      </w:lvl>
    </w:lvlOverride>
    <w:lvlOverride w:ilvl="1">
      <w:lvl w:ilvl="1">
        <w:start w:val="1"/>
        <w:numFmt w:val="lowerLetter"/>
        <w:pStyle w:val="SimpleNumberingLevel2"/>
        <w:lvlText w:val="%2."/>
        <w:lvlJc w:val="left"/>
        <w:pPr>
          <w:tabs>
            <w:tab w:val="num" w:pos="1440"/>
          </w:tabs>
          <w:ind w:left="1440" w:hanging="720"/>
        </w:pPr>
        <w:rPr>
          <w:rFonts w:ascii="Arial" w:hAnsi="Arial" w:cs="Arial" w:hint="default"/>
          <w:sz w:val="22"/>
        </w:rPr>
      </w:lvl>
    </w:lvlOverride>
    <w:lvlOverride w:ilvl="2">
      <w:lvl w:ilvl="2">
        <w:start w:val="1"/>
        <w:numFmt w:val="lowerRoman"/>
        <w:pStyle w:val="SimpleNumberingLevel3"/>
        <w:lvlText w:val="%3."/>
        <w:lvlJc w:val="left"/>
        <w:pPr>
          <w:tabs>
            <w:tab w:val="num" w:pos="2160"/>
          </w:tabs>
          <w:ind w:left="2160" w:hanging="720"/>
        </w:pPr>
        <w:rPr>
          <w:rFonts w:ascii="Arial" w:hAnsi="Arial" w:cs="Arial" w:hint="default"/>
          <w:sz w:val="22"/>
        </w:rPr>
      </w:lvl>
    </w:lvlOverride>
    <w:lvlOverride w:ilvl="3">
      <w:lvl w:ilvl="3">
        <w:start w:val="1"/>
        <w:numFmt w:val="none"/>
        <w:lvlText w:val=""/>
        <w:lvlJc w:val="left"/>
        <w:pPr>
          <w:tabs>
            <w:tab w:val="num" w:pos="2517"/>
          </w:tabs>
          <w:ind w:left="2517" w:hanging="357"/>
        </w:pPr>
        <w:rPr>
          <w:rFonts w:ascii="Arial" w:hAnsi="Arial" w:cs="Arial" w:hint="default"/>
          <w:sz w:val="22"/>
        </w:rPr>
      </w:lvl>
    </w:lvlOverride>
    <w:lvlOverride w:ilvl="4">
      <w:lvl w:ilvl="4">
        <w:start w:val="1"/>
        <w:numFmt w:val="none"/>
        <w:lvlText w:val=""/>
        <w:lvlJc w:val="left"/>
        <w:pPr>
          <w:tabs>
            <w:tab w:val="num" w:pos="2880"/>
          </w:tabs>
          <w:ind w:left="2880" w:hanging="363"/>
        </w:pPr>
        <w:rPr>
          <w:rFonts w:ascii="Arial" w:hAnsi="Arial" w:cs="Arial" w:hint="default"/>
          <w:sz w:val="22"/>
        </w:rPr>
      </w:lvl>
    </w:lvlOverride>
    <w:lvlOverride w:ilvl="5">
      <w:lvl w:ilvl="5">
        <w:start w:val="1"/>
        <w:numFmt w:val="none"/>
        <w:lvlText w:val=""/>
        <w:lvlJc w:val="left"/>
        <w:pPr>
          <w:tabs>
            <w:tab w:val="num" w:pos="3238"/>
          </w:tabs>
          <w:ind w:left="3238" w:hanging="358"/>
        </w:pPr>
        <w:rPr>
          <w:rFonts w:ascii="Arial" w:hAnsi="Arial" w:cs="Arial" w:hint="default"/>
          <w:sz w:val="22"/>
        </w:rPr>
      </w:lvl>
    </w:lvlOverride>
    <w:lvlOverride w:ilvl="6">
      <w:lvl w:ilvl="6">
        <w:start w:val="1"/>
        <w:numFmt w:val="none"/>
        <w:lvlText w:val=""/>
        <w:lvlJc w:val="left"/>
        <w:pPr>
          <w:tabs>
            <w:tab w:val="num" w:pos="3595"/>
          </w:tabs>
          <w:ind w:left="3595" w:hanging="357"/>
        </w:pPr>
        <w:rPr>
          <w:rFonts w:ascii="Arial" w:hAnsi="Arial" w:cs="Arial" w:hint="default"/>
          <w:sz w:val="22"/>
        </w:rPr>
      </w:lvl>
    </w:lvlOverride>
    <w:lvlOverride w:ilvl="7">
      <w:lvl w:ilvl="7">
        <w:start w:val="1"/>
        <w:numFmt w:val="none"/>
        <w:lvlText w:val=""/>
        <w:lvlJc w:val="left"/>
        <w:pPr>
          <w:tabs>
            <w:tab w:val="num" w:pos="3952"/>
          </w:tabs>
          <w:ind w:left="3952" w:hanging="357"/>
        </w:pPr>
        <w:rPr>
          <w:rFonts w:ascii="Arial" w:hAnsi="Arial" w:cs="Arial" w:hint="default"/>
          <w:sz w:val="22"/>
        </w:rPr>
      </w:lvl>
    </w:lvlOverride>
    <w:lvlOverride w:ilvl="8">
      <w:lvl w:ilvl="8">
        <w:start w:val="1"/>
        <w:numFmt w:val="none"/>
        <w:lvlText w:val=""/>
        <w:lvlJc w:val="left"/>
        <w:pPr>
          <w:tabs>
            <w:tab w:val="num" w:pos="4672"/>
          </w:tabs>
          <w:ind w:left="4672" w:hanging="720"/>
        </w:pPr>
        <w:rPr>
          <w:rFonts w:ascii="Arial" w:hAnsi="Arial" w:cs="Arial" w:hint="default"/>
          <w:sz w:val="22"/>
        </w:r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ber" w:val="407951"/>
    <w:docVar w:name="DocID" w:val="{C234D337-E632-489A-8A95-D6080AF8EFAA}"/>
    <w:docVar w:name="DocumentNumber" w:val="116"/>
    <w:docVar w:name="DocumentType" w:val="1"/>
    <w:docVar w:name="FeeEarner" w:val="JWJ"/>
    <w:docVar w:name="LibCatalogID" w:val="0"/>
    <w:docVar w:name="MatterDescription" w:val="Potential abuse inquiry"/>
    <w:docVar w:name="MatterNumber" w:val="3"/>
    <w:docVar w:name="NoFooter" w:val="1"/>
    <w:docVar w:name="Spacing" w:val="standard"/>
    <w:docVar w:name="VersionID" w:val="E0BA1649-512B-4B17-A7DD-64B38C755EFE"/>
    <w:docVar w:name="WordOperator" w:val="JWJ"/>
  </w:docVars>
  <w:rsids>
    <w:rsidRoot w:val="005B4EC8"/>
    <w:rsid w:val="00003CF4"/>
    <w:rsid w:val="00014E10"/>
    <w:rsid w:val="00034193"/>
    <w:rsid w:val="0004793B"/>
    <w:rsid w:val="000640C8"/>
    <w:rsid w:val="00066FF0"/>
    <w:rsid w:val="00084423"/>
    <w:rsid w:val="00092C84"/>
    <w:rsid w:val="00093025"/>
    <w:rsid w:val="00096B23"/>
    <w:rsid w:val="000D2E93"/>
    <w:rsid w:val="000E044B"/>
    <w:rsid w:val="0012735A"/>
    <w:rsid w:val="001445CE"/>
    <w:rsid w:val="00151A97"/>
    <w:rsid w:val="001567C7"/>
    <w:rsid w:val="001717DB"/>
    <w:rsid w:val="00180338"/>
    <w:rsid w:val="00187B5F"/>
    <w:rsid w:val="00195357"/>
    <w:rsid w:val="001A308C"/>
    <w:rsid w:val="001C2CAA"/>
    <w:rsid w:val="001D4452"/>
    <w:rsid w:val="001E42BE"/>
    <w:rsid w:val="001F7FC6"/>
    <w:rsid w:val="0020498D"/>
    <w:rsid w:val="002056A9"/>
    <w:rsid w:val="0021030B"/>
    <w:rsid w:val="0022406A"/>
    <w:rsid w:val="00232E4D"/>
    <w:rsid w:val="00246C71"/>
    <w:rsid w:val="0025670C"/>
    <w:rsid w:val="002671C5"/>
    <w:rsid w:val="002C0F73"/>
    <w:rsid w:val="002D4B0C"/>
    <w:rsid w:val="002E75A0"/>
    <w:rsid w:val="002F26FA"/>
    <w:rsid w:val="002F7AAE"/>
    <w:rsid w:val="00316F29"/>
    <w:rsid w:val="00322A36"/>
    <w:rsid w:val="00327DC0"/>
    <w:rsid w:val="003363A3"/>
    <w:rsid w:val="003432C0"/>
    <w:rsid w:val="00343D35"/>
    <w:rsid w:val="00344C64"/>
    <w:rsid w:val="0035227E"/>
    <w:rsid w:val="00353D78"/>
    <w:rsid w:val="00355266"/>
    <w:rsid w:val="00395972"/>
    <w:rsid w:val="0039775D"/>
    <w:rsid w:val="003A0FEE"/>
    <w:rsid w:val="003B3C46"/>
    <w:rsid w:val="003D2E76"/>
    <w:rsid w:val="00403924"/>
    <w:rsid w:val="00431EC5"/>
    <w:rsid w:val="00435FA0"/>
    <w:rsid w:val="0044575A"/>
    <w:rsid w:val="00463B4B"/>
    <w:rsid w:val="00470D60"/>
    <w:rsid w:val="00475408"/>
    <w:rsid w:val="004772A7"/>
    <w:rsid w:val="004825D8"/>
    <w:rsid w:val="004840A0"/>
    <w:rsid w:val="00484DEC"/>
    <w:rsid w:val="00487039"/>
    <w:rsid w:val="00493D94"/>
    <w:rsid w:val="0049439A"/>
    <w:rsid w:val="00495221"/>
    <w:rsid w:val="004C0641"/>
    <w:rsid w:val="004D3AE9"/>
    <w:rsid w:val="004E2088"/>
    <w:rsid w:val="004E4F9D"/>
    <w:rsid w:val="004F1397"/>
    <w:rsid w:val="004F1931"/>
    <w:rsid w:val="004F23DB"/>
    <w:rsid w:val="00507660"/>
    <w:rsid w:val="005133CA"/>
    <w:rsid w:val="0051569F"/>
    <w:rsid w:val="00535231"/>
    <w:rsid w:val="005373A5"/>
    <w:rsid w:val="005429F5"/>
    <w:rsid w:val="00546830"/>
    <w:rsid w:val="005468A3"/>
    <w:rsid w:val="0056113D"/>
    <w:rsid w:val="00576FCB"/>
    <w:rsid w:val="005874EA"/>
    <w:rsid w:val="005970FA"/>
    <w:rsid w:val="005B4D6A"/>
    <w:rsid w:val="005B4EC8"/>
    <w:rsid w:val="005B600C"/>
    <w:rsid w:val="005D0CC5"/>
    <w:rsid w:val="005D3FEA"/>
    <w:rsid w:val="005E172C"/>
    <w:rsid w:val="005E6544"/>
    <w:rsid w:val="005F5849"/>
    <w:rsid w:val="00612185"/>
    <w:rsid w:val="00616465"/>
    <w:rsid w:val="00623FD9"/>
    <w:rsid w:val="00634230"/>
    <w:rsid w:val="006411D6"/>
    <w:rsid w:val="006555BD"/>
    <w:rsid w:val="00680129"/>
    <w:rsid w:val="00696889"/>
    <w:rsid w:val="006A0A50"/>
    <w:rsid w:val="006A35C3"/>
    <w:rsid w:val="006A7277"/>
    <w:rsid w:val="006C2508"/>
    <w:rsid w:val="006D52DC"/>
    <w:rsid w:val="006D5532"/>
    <w:rsid w:val="006E19B4"/>
    <w:rsid w:val="006E780B"/>
    <w:rsid w:val="006F514D"/>
    <w:rsid w:val="00706B01"/>
    <w:rsid w:val="007362B5"/>
    <w:rsid w:val="00745ADE"/>
    <w:rsid w:val="00746F3E"/>
    <w:rsid w:val="00770C94"/>
    <w:rsid w:val="0078731E"/>
    <w:rsid w:val="007915C0"/>
    <w:rsid w:val="007B1704"/>
    <w:rsid w:val="007B54B0"/>
    <w:rsid w:val="007C2A76"/>
    <w:rsid w:val="007C7C67"/>
    <w:rsid w:val="007D7035"/>
    <w:rsid w:val="007E6B22"/>
    <w:rsid w:val="007F0EF1"/>
    <w:rsid w:val="00805B32"/>
    <w:rsid w:val="00805C56"/>
    <w:rsid w:val="00806A89"/>
    <w:rsid w:val="00811DDA"/>
    <w:rsid w:val="00812213"/>
    <w:rsid w:val="00820EB0"/>
    <w:rsid w:val="00824875"/>
    <w:rsid w:val="00841303"/>
    <w:rsid w:val="00853FD6"/>
    <w:rsid w:val="00857083"/>
    <w:rsid w:val="008646EC"/>
    <w:rsid w:val="00866534"/>
    <w:rsid w:val="008E4FEA"/>
    <w:rsid w:val="008E7535"/>
    <w:rsid w:val="008F7C61"/>
    <w:rsid w:val="00900CB2"/>
    <w:rsid w:val="0090467F"/>
    <w:rsid w:val="00912F34"/>
    <w:rsid w:val="00953D1F"/>
    <w:rsid w:val="0098374F"/>
    <w:rsid w:val="00987C5D"/>
    <w:rsid w:val="00995004"/>
    <w:rsid w:val="009A4312"/>
    <w:rsid w:val="009B68B9"/>
    <w:rsid w:val="009D5321"/>
    <w:rsid w:val="009E4E1D"/>
    <w:rsid w:val="00A1208B"/>
    <w:rsid w:val="00A24F56"/>
    <w:rsid w:val="00A3265B"/>
    <w:rsid w:val="00A334F3"/>
    <w:rsid w:val="00A40382"/>
    <w:rsid w:val="00A505F0"/>
    <w:rsid w:val="00A71F71"/>
    <w:rsid w:val="00A811C2"/>
    <w:rsid w:val="00AA0C00"/>
    <w:rsid w:val="00AA2646"/>
    <w:rsid w:val="00AA68AF"/>
    <w:rsid w:val="00AD02E6"/>
    <w:rsid w:val="00AE2DDC"/>
    <w:rsid w:val="00AE4040"/>
    <w:rsid w:val="00AF02F4"/>
    <w:rsid w:val="00B144D1"/>
    <w:rsid w:val="00B246F8"/>
    <w:rsid w:val="00B4164B"/>
    <w:rsid w:val="00B43575"/>
    <w:rsid w:val="00B63B64"/>
    <w:rsid w:val="00B67080"/>
    <w:rsid w:val="00B7074E"/>
    <w:rsid w:val="00B70B6E"/>
    <w:rsid w:val="00B7742E"/>
    <w:rsid w:val="00BB16E0"/>
    <w:rsid w:val="00BD3602"/>
    <w:rsid w:val="00BD7422"/>
    <w:rsid w:val="00BE6BCA"/>
    <w:rsid w:val="00BF1AF6"/>
    <w:rsid w:val="00BF607E"/>
    <w:rsid w:val="00BF63F4"/>
    <w:rsid w:val="00C02D31"/>
    <w:rsid w:val="00C16A9B"/>
    <w:rsid w:val="00C26F7E"/>
    <w:rsid w:val="00C3196A"/>
    <w:rsid w:val="00C423FD"/>
    <w:rsid w:val="00C512FE"/>
    <w:rsid w:val="00C5358E"/>
    <w:rsid w:val="00C53887"/>
    <w:rsid w:val="00C61310"/>
    <w:rsid w:val="00C6594D"/>
    <w:rsid w:val="00C700C3"/>
    <w:rsid w:val="00C80A8A"/>
    <w:rsid w:val="00C82A98"/>
    <w:rsid w:val="00C92481"/>
    <w:rsid w:val="00CA14D0"/>
    <w:rsid w:val="00CB3638"/>
    <w:rsid w:val="00CC11C5"/>
    <w:rsid w:val="00CC18A4"/>
    <w:rsid w:val="00CD11FE"/>
    <w:rsid w:val="00CD4A14"/>
    <w:rsid w:val="00CD59C8"/>
    <w:rsid w:val="00D064FC"/>
    <w:rsid w:val="00D155ED"/>
    <w:rsid w:val="00D44EA5"/>
    <w:rsid w:val="00D55F3B"/>
    <w:rsid w:val="00D57C12"/>
    <w:rsid w:val="00D6602C"/>
    <w:rsid w:val="00D86955"/>
    <w:rsid w:val="00DA09E2"/>
    <w:rsid w:val="00DA4172"/>
    <w:rsid w:val="00DC0838"/>
    <w:rsid w:val="00DD56D3"/>
    <w:rsid w:val="00DE5711"/>
    <w:rsid w:val="00DE5D92"/>
    <w:rsid w:val="00DF22D1"/>
    <w:rsid w:val="00E15C07"/>
    <w:rsid w:val="00E17262"/>
    <w:rsid w:val="00E26388"/>
    <w:rsid w:val="00E31315"/>
    <w:rsid w:val="00E354C3"/>
    <w:rsid w:val="00E477E4"/>
    <w:rsid w:val="00E51BEB"/>
    <w:rsid w:val="00E66D0A"/>
    <w:rsid w:val="00E67B62"/>
    <w:rsid w:val="00E763A1"/>
    <w:rsid w:val="00E823E5"/>
    <w:rsid w:val="00EA1373"/>
    <w:rsid w:val="00EA1916"/>
    <w:rsid w:val="00EA64CC"/>
    <w:rsid w:val="00EC6039"/>
    <w:rsid w:val="00ED205B"/>
    <w:rsid w:val="00ED76DD"/>
    <w:rsid w:val="00EF61EC"/>
    <w:rsid w:val="00F025DF"/>
    <w:rsid w:val="00F118D7"/>
    <w:rsid w:val="00F11B01"/>
    <w:rsid w:val="00F26BAD"/>
    <w:rsid w:val="00F517C7"/>
    <w:rsid w:val="00F56EF7"/>
    <w:rsid w:val="00F67316"/>
    <w:rsid w:val="00F72BEC"/>
    <w:rsid w:val="00F74FC6"/>
    <w:rsid w:val="00F75699"/>
    <w:rsid w:val="00F9494B"/>
    <w:rsid w:val="00FD46BA"/>
    <w:rsid w:val="00FF416F"/>
    <w:rsid w:val="00FF64B3"/>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202225"/>
  <w15:docId w15:val="{67B2BCC4-F0EE-4352-9CF3-7DD12C66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NZ" w:eastAsia="en-NZ" w:bidi="ar-SA"/>
      </w:rPr>
    </w:rPrDefault>
    <w:pPrDefault/>
  </w:docDefaults>
  <w:latentStyles w:defLockedState="0" w:defUIPriority="0" w:defSemiHidden="0" w:defUnhideWhenUsed="0" w:defQFormat="0" w:count="377">
    <w:lsdException w:name="Normal"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nhideWhenUsed="1"/>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uiPriority="99"/>
    <w:lsdException w:name="Balloon Text" w:semiHidden="1" w:unhideWhenUsed="1"/>
    <w:lsdException w:name="Table Grid" w:uiPriority="59"/>
    <w:lsdException w:name="Table Theme"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B4EC8"/>
    <w:pPr>
      <w:spacing w:after="120"/>
    </w:pPr>
    <w:rPr>
      <w:rFonts w:ascii="Arial Mäori" w:eastAsia="Times New Roman" w:hAnsi="Arial Mäori"/>
      <w:sz w:val="22"/>
      <w:lang w:val="en-AU" w:eastAsia="en-US"/>
    </w:rPr>
  </w:style>
  <w:style w:type="paragraph" w:styleId="Heading1">
    <w:name w:val="heading 1"/>
    <w:basedOn w:val="Normal"/>
    <w:next w:val="Normal"/>
    <w:link w:val="Heading1Char"/>
    <w:uiPriority w:val="2"/>
    <w:rsid w:val="0098374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2"/>
    <w:unhideWhenUsed/>
    <w:rsid w:val="0098374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2"/>
    <w:unhideWhenUsed/>
    <w:rsid w:val="0098374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2"/>
    <w:unhideWhenUsed/>
    <w:rsid w:val="0098374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8374F"/>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rsid w:val="0098374F"/>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rsid w:val="0098374F"/>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98374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rsid w:val="0098374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98374F"/>
  </w:style>
  <w:style w:type="paragraph" w:customStyle="1" w:styleId="SimpleNumberingLevel1">
    <w:name w:val="Simple Numbering Level 1"/>
    <w:basedOn w:val="Normal"/>
    <w:uiPriority w:val="1"/>
    <w:qFormat/>
    <w:rsid w:val="0098374F"/>
    <w:pPr>
      <w:numPr>
        <w:numId w:val="43"/>
      </w:numPr>
      <w:tabs>
        <w:tab w:val="clear" w:pos="2847"/>
        <w:tab w:val="num" w:pos="720"/>
      </w:tabs>
      <w:ind w:left="720"/>
    </w:pPr>
    <w:rPr>
      <w:lang w:eastAsia="en-GB"/>
    </w:rPr>
  </w:style>
  <w:style w:type="paragraph" w:customStyle="1" w:styleId="SimpleNumberingLevel2">
    <w:name w:val="Simple Numbering Level 2"/>
    <w:basedOn w:val="Normal"/>
    <w:uiPriority w:val="1"/>
    <w:qFormat/>
    <w:rsid w:val="0098374F"/>
    <w:pPr>
      <w:numPr>
        <w:ilvl w:val="1"/>
        <w:numId w:val="43"/>
      </w:numPr>
    </w:pPr>
    <w:rPr>
      <w:lang w:eastAsia="en-GB"/>
    </w:rPr>
  </w:style>
  <w:style w:type="paragraph" w:customStyle="1" w:styleId="NestedNumberingLevel1">
    <w:name w:val="Nested Numbering Level 1"/>
    <w:basedOn w:val="NestedNumberingLevel2"/>
    <w:uiPriority w:val="1"/>
    <w:qFormat/>
    <w:rsid w:val="0098374F"/>
    <w:pPr>
      <w:numPr>
        <w:ilvl w:val="0"/>
      </w:numPr>
      <w:spacing w:before="120"/>
    </w:pPr>
    <w:rPr>
      <w:b/>
    </w:rPr>
  </w:style>
  <w:style w:type="paragraph" w:customStyle="1" w:styleId="NestedNumberingLevel2">
    <w:name w:val="Nested Numbering Level 2"/>
    <w:basedOn w:val="Normal"/>
    <w:uiPriority w:val="1"/>
    <w:qFormat/>
    <w:rsid w:val="0098374F"/>
    <w:pPr>
      <w:numPr>
        <w:ilvl w:val="1"/>
        <w:numId w:val="42"/>
      </w:numPr>
      <w:outlineLvl w:val="1"/>
    </w:pPr>
    <w:rPr>
      <w:lang w:eastAsia="en-GB"/>
    </w:rPr>
  </w:style>
  <w:style w:type="paragraph" w:customStyle="1" w:styleId="NestedNumberingLevel3">
    <w:name w:val="Nested Numbering Level 3"/>
    <w:basedOn w:val="Normal"/>
    <w:uiPriority w:val="1"/>
    <w:qFormat/>
    <w:rsid w:val="0098374F"/>
    <w:pPr>
      <w:numPr>
        <w:ilvl w:val="2"/>
        <w:numId w:val="42"/>
      </w:numPr>
      <w:outlineLvl w:val="2"/>
    </w:pPr>
    <w:rPr>
      <w:lang w:eastAsia="en-GB"/>
    </w:rPr>
  </w:style>
  <w:style w:type="paragraph" w:customStyle="1" w:styleId="NestedNumberingLevel4">
    <w:name w:val="Nested Numbering Level 4"/>
    <w:basedOn w:val="Normal"/>
    <w:uiPriority w:val="1"/>
    <w:qFormat/>
    <w:rsid w:val="0098374F"/>
    <w:pPr>
      <w:numPr>
        <w:ilvl w:val="3"/>
        <w:numId w:val="42"/>
      </w:numPr>
      <w:outlineLvl w:val="3"/>
    </w:pPr>
    <w:rPr>
      <w:lang w:eastAsia="en-GB"/>
    </w:rPr>
  </w:style>
  <w:style w:type="paragraph" w:customStyle="1" w:styleId="SimpleNumberingLevel3">
    <w:name w:val="Simple Numbering Level 3"/>
    <w:basedOn w:val="Normal"/>
    <w:uiPriority w:val="1"/>
    <w:qFormat/>
    <w:rsid w:val="0098374F"/>
    <w:pPr>
      <w:numPr>
        <w:ilvl w:val="2"/>
        <w:numId w:val="43"/>
      </w:numPr>
    </w:pPr>
    <w:rPr>
      <w:lang w:eastAsia="en-GB"/>
    </w:rPr>
  </w:style>
  <w:style w:type="numbering" w:customStyle="1" w:styleId="NestedNumbering">
    <w:name w:val="Nested Numbering"/>
    <w:uiPriority w:val="99"/>
    <w:rsid w:val="0098374F"/>
    <w:pPr>
      <w:numPr>
        <w:numId w:val="41"/>
      </w:numPr>
    </w:pPr>
  </w:style>
  <w:style w:type="numbering" w:customStyle="1" w:styleId="SimpleNumbering">
    <w:name w:val="Simple Numbering"/>
    <w:uiPriority w:val="99"/>
    <w:rsid w:val="0098374F"/>
    <w:pPr>
      <w:numPr>
        <w:numId w:val="52"/>
      </w:numPr>
    </w:pPr>
  </w:style>
  <w:style w:type="paragraph" w:styleId="BalloonText">
    <w:name w:val="Balloon Text"/>
    <w:basedOn w:val="Normal"/>
    <w:link w:val="BalloonTextChar"/>
    <w:rsid w:val="0098374F"/>
    <w:pPr>
      <w:spacing w:after="0"/>
    </w:pPr>
    <w:rPr>
      <w:rFonts w:ascii="Segoe UI" w:hAnsi="Segoe UI" w:cs="Segoe UI"/>
      <w:sz w:val="18"/>
      <w:szCs w:val="18"/>
    </w:rPr>
  </w:style>
  <w:style w:type="character" w:customStyle="1" w:styleId="BalloonTextChar">
    <w:name w:val="Balloon Text Char"/>
    <w:basedOn w:val="DefaultParagraphFont"/>
    <w:link w:val="BalloonText"/>
    <w:rsid w:val="0098374F"/>
    <w:rPr>
      <w:rFonts w:ascii="Segoe UI" w:hAnsi="Segoe UI" w:cs="Segoe UI"/>
      <w:sz w:val="18"/>
      <w:szCs w:val="18"/>
      <w:lang w:eastAsia="en-US"/>
    </w:rPr>
  </w:style>
  <w:style w:type="paragraph" w:styleId="Bibliography">
    <w:name w:val="Bibliography"/>
    <w:basedOn w:val="Normal"/>
    <w:next w:val="Normal"/>
    <w:uiPriority w:val="37"/>
    <w:semiHidden/>
    <w:unhideWhenUsed/>
    <w:rsid w:val="0098374F"/>
  </w:style>
  <w:style w:type="paragraph" w:styleId="BlockText">
    <w:name w:val="Block Text"/>
    <w:basedOn w:val="Normal"/>
    <w:semiHidden/>
    <w:unhideWhenUsed/>
    <w:rsid w:val="0098374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98374F"/>
  </w:style>
  <w:style w:type="character" w:customStyle="1" w:styleId="BodyTextChar">
    <w:name w:val="Body Text Char"/>
    <w:basedOn w:val="DefaultParagraphFont"/>
    <w:link w:val="BodyText"/>
    <w:semiHidden/>
    <w:rsid w:val="0098374F"/>
    <w:rPr>
      <w:rFonts w:ascii="Arial" w:hAnsi="Arial" w:cs="Arial"/>
      <w:sz w:val="22"/>
      <w:szCs w:val="22"/>
      <w:lang w:eastAsia="en-US"/>
    </w:rPr>
  </w:style>
  <w:style w:type="paragraph" w:styleId="BodyText2">
    <w:name w:val="Body Text 2"/>
    <w:basedOn w:val="Normal"/>
    <w:link w:val="BodyText2Char"/>
    <w:semiHidden/>
    <w:unhideWhenUsed/>
    <w:rsid w:val="0098374F"/>
    <w:pPr>
      <w:spacing w:line="480" w:lineRule="auto"/>
    </w:pPr>
  </w:style>
  <w:style w:type="character" w:customStyle="1" w:styleId="BodyText2Char">
    <w:name w:val="Body Text 2 Char"/>
    <w:basedOn w:val="DefaultParagraphFont"/>
    <w:link w:val="BodyText2"/>
    <w:semiHidden/>
    <w:rsid w:val="0098374F"/>
    <w:rPr>
      <w:rFonts w:ascii="Arial" w:hAnsi="Arial" w:cs="Arial"/>
      <w:sz w:val="22"/>
      <w:szCs w:val="22"/>
      <w:lang w:eastAsia="en-US"/>
    </w:rPr>
  </w:style>
  <w:style w:type="paragraph" w:styleId="BodyText3">
    <w:name w:val="Body Text 3"/>
    <w:basedOn w:val="Normal"/>
    <w:link w:val="BodyText3Char"/>
    <w:unhideWhenUsed/>
    <w:rsid w:val="0098374F"/>
    <w:rPr>
      <w:sz w:val="16"/>
      <w:szCs w:val="16"/>
    </w:rPr>
  </w:style>
  <w:style w:type="character" w:customStyle="1" w:styleId="BodyText3Char">
    <w:name w:val="Body Text 3 Char"/>
    <w:basedOn w:val="DefaultParagraphFont"/>
    <w:link w:val="BodyText3"/>
    <w:rsid w:val="0098374F"/>
    <w:rPr>
      <w:rFonts w:ascii="Arial" w:hAnsi="Arial" w:cs="Arial"/>
      <w:sz w:val="16"/>
      <w:szCs w:val="16"/>
      <w:lang w:eastAsia="en-US"/>
    </w:rPr>
  </w:style>
  <w:style w:type="paragraph" w:styleId="BodyTextFirstIndent">
    <w:name w:val="Body Text First Indent"/>
    <w:basedOn w:val="BodyText"/>
    <w:link w:val="BodyTextFirstIndentChar"/>
    <w:semiHidden/>
    <w:unhideWhenUsed/>
    <w:rsid w:val="0098374F"/>
    <w:pPr>
      <w:spacing w:after="160"/>
      <w:ind w:firstLine="360"/>
    </w:pPr>
  </w:style>
  <w:style w:type="character" w:customStyle="1" w:styleId="BodyTextFirstIndentChar">
    <w:name w:val="Body Text First Indent Char"/>
    <w:basedOn w:val="BodyTextChar"/>
    <w:link w:val="BodyTextFirstIndent"/>
    <w:semiHidden/>
    <w:rsid w:val="0098374F"/>
    <w:rPr>
      <w:rFonts w:ascii="Arial" w:hAnsi="Arial" w:cs="Arial"/>
      <w:sz w:val="22"/>
      <w:szCs w:val="22"/>
      <w:lang w:eastAsia="en-US"/>
    </w:rPr>
  </w:style>
  <w:style w:type="paragraph" w:styleId="BodyTextIndent">
    <w:name w:val="Body Text Indent"/>
    <w:basedOn w:val="Normal"/>
    <w:link w:val="BodyTextIndentChar"/>
    <w:unhideWhenUsed/>
    <w:rsid w:val="0098374F"/>
    <w:pPr>
      <w:ind w:left="283"/>
    </w:pPr>
  </w:style>
  <w:style w:type="character" w:customStyle="1" w:styleId="BodyTextIndentChar">
    <w:name w:val="Body Text Indent Char"/>
    <w:basedOn w:val="DefaultParagraphFont"/>
    <w:link w:val="BodyTextIndent"/>
    <w:rsid w:val="0098374F"/>
    <w:rPr>
      <w:rFonts w:ascii="Arial" w:hAnsi="Arial" w:cs="Arial"/>
      <w:sz w:val="22"/>
      <w:szCs w:val="22"/>
      <w:lang w:eastAsia="en-US"/>
    </w:rPr>
  </w:style>
  <w:style w:type="paragraph" w:styleId="BodyTextFirstIndent2">
    <w:name w:val="Body Text First Indent 2"/>
    <w:basedOn w:val="BodyTextIndent"/>
    <w:link w:val="BodyTextFirstIndent2Char"/>
    <w:semiHidden/>
    <w:unhideWhenUsed/>
    <w:rsid w:val="0098374F"/>
    <w:pPr>
      <w:spacing w:after="160"/>
      <w:ind w:left="360" w:firstLine="360"/>
    </w:pPr>
  </w:style>
  <w:style w:type="character" w:customStyle="1" w:styleId="BodyTextFirstIndent2Char">
    <w:name w:val="Body Text First Indent 2 Char"/>
    <w:basedOn w:val="BodyTextIndentChar"/>
    <w:link w:val="BodyTextFirstIndent2"/>
    <w:semiHidden/>
    <w:rsid w:val="0098374F"/>
    <w:rPr>
      <w:rFonts w:ascii="Arial" w:hAnsi="Arial" w:cs="Arial"/>
      <w:sz w:val="22"/>
      <w:szCs w:val="22"/>
      <w:lang w:eastAsia="en-US"/>
    </w:rPr>
  </w:style>
  <w:style w:type="paragraph" w:styleId="BodyTextIndent2">
    <w:name w:val="Body Text Indent 2"/>
    <w:basedOn w:val="Normal"/>
    <w:link w:val="BodyTextIndent2Char"/>
    <w:semiHidden/>
    <w:unhideWhenUsed/>
    <w:rsid w:val="0098374F"/>
    <w:pPr>
      <w:spacing w:line="480" w:lineRule="auto"/>
      <w:ind w:left="283"/>
    </w:pPr>
  </w:style>
  <w:style w:type="character" w:customStyle="1" w:styleId="BodyTextIndent2Char">
    <w:name w:val="Body Text Indent 2 Char"/>
    <w:basedOn w:val="DefaultParagraphFont"/>
    <w:link w:val="BodyTextIndent2"/>
    <w:semiHidden/>
    <w:rsid w:val="0098374F"/>
    <w:rPr>
      <w:rFonts w:ascii="Arial" w:hAnsi="Arial" w:cs="Arial"/>
      <w:sz w:val="22"/>
      <w:szCs w:val="22"/>
      <w:lang w:eastAsia="en-US"/>
    </w:rPr>
  </w:style>
  <w:style w:type="paragraph" w:styleId="BodyTextIndent3">
    <w:name w:val="Body Text Indent 3"/>
    <w:basedOn w:val="Normal"/>
    <w:link w:val="BodyTextIndent3Char"/>
    <w:semiHidden/>
    <w:unhideWhenUsed/>
    <w:rsid w:val="0098374F"/>
    <w:pPr>
      <w:ind w:left="283"/>
    </w:pPr>
    <w:rPr>
      <w:sz w:val="16"/>
      <w:szCs w:val="16"/>
    </w:rPr>
  </w:style>
  <w:style w:type="character" w:customStyle="1" w:styleId="BodyTextIndent3Char">
    <w:name w:val="Body Text Indent 3 Char"/>
    <w:basedOn w:val="DefaultParagraphFont"/>
    <w:link w:val="BodyTextIndent3"/>
    <w:semiHidden/>
    <w:rsid w:val="0098374F"/>
    <w:rPr>
      <w:rFonts w:ascii="Arial" w:hAnsi="Arial" w:cs="Arial"/>
      <w:sz w:val="16"/>
      <w:szCs w:val="16"/>
      <w:lang w:eastAsia="en-US"/>
    </w:rPr>
  </w:style>
  <w:style w:type="character" w:styleId="BookTitle">
    <w:name w:val="Book Title"/>
    <w:basedOn w:val="DefaultParagraphFont"/>
    <w:uiPriority w:val="33"/>
    <w:rsid w:val="0098374F"/>
    <w:rPr>
      <w:b/>
      <w:bCs/>
      <w:i/>
      <w:iCs/>
      <w:spacing w:val="5"/>
    </w:rPr>
  </w:style>
  <w:style w:type="paragraph" w:styleId="Caption">
    <w:name w:val="caption"/>
    <w:basedOn w:val="Normal"/>
    <w:next w:val="Normal"/>
    <w:semiHidden/>
    <w:unhideWhenUsed/>
    <w:rsid w:val="0098374F"/>
    <w:pPr>
      <w:spacing w:after="200"/>
    </w:pPr>
    <w:rPr>
      <w:i/>
      <w:iCs/>
      <w:color w:val="1F497D" w:themeColor="text2"/>
      <w:sz w:val="18"/>
      <w:szCs w:val="18"/>
    </w:rPr>
  </w:style>
  <w:style w:type="paragraph" w:styleId="Closing">
    <w:name w:val="Closing"/>
    <w:basedOn w:val="Normal"/>
    <w:link w:val="ClosingChar"/>
    <w:semiHidden/>
    <w:unhideWhenUsed/>
    <w:rsid w:val="0098374F"/>
    <w:pPr>
      <w:spacing w:after="0"/>
      <w:ind w:left="4252"/>
    </w:pPr>
  </w:style>
  <w:style w:type="character" w:customStyle="1" w:styleId="ClosingChar">
    <w:name w:val="Closing Char"/>
    <w:basedOn w:val="DefaultParagraphFont"/>
    <w:link w:val="Closing"/>
    <w:semiHidden/>
    <w:rsid w:val="0098374F"/>
    <w:rPr>
      <w:rFonts w:ascii="Arial" w:hAnsi="Arial" w:cs="Arial"/>
      <w:sz w:val="22"/>
      <w:szCs w:val="22"/>
      <w:lang w:eastAsia="en-US"/>
    </w:rPr>
  </w:style>
  <w:style w:type="character" w:styleId="CommentReference">
    <w:name w:val="annotation reference"/>
    <w:basedOn w:val="DefaultParagraphFont"/>
    <w:semiHidden/>
    <w:unhideWhenUsed/>
    <w:rsid w:val="0098374F"/>
    <w:rPr>
      <w:sz w:val="16"/>
      <w:szCs w:val="16"/>
    </w:rPr>
  </w:style>
  <w:style w:type="paragraph" w:styleId="CommentText">
    <w:name w:val="annotation text"/>
    <w:basedOn w:val="Normal"/>
    <w:link w:val="CommentTextChar"/>
    <w:semiHidden/>
    <w:unhideWhenUsed/>
    <w:rsid w:val="0098374F"/>
    <w:rPr>
      <w:sz w:val="20"/>
    </w:rPr>
  </w:style>
  <w:style w:type="character" w:customStyle="1" w:styleId="CommentTextChar">
    <w:name w:val="Comment Text Char"/>
    <w:basedOn w:val="DefaultParagraphFont"/>
    <w:link w:val="CommentText"/>
    <w:semiHidden/>
    <w:rsid w:val="0098374F"/>
    <w:rPr>
      <w:rFonts w:ascii="Arial" w:hAnsi="Arial" w:cs="Arial"/>
      <w:lang w:eastAsia="en-US"/>
    </w:rPr>
  </w:style>
  <w:style w:type="paragraph" w:styleId="CommentSubject">
    <w:name w:val="annotation subject"/>
    <w:basedOn w:val="CommentText"/>
    <w:next w:val="CommentText"/>
    <w:link w:val="CommentSubjectChar"/>
    <w:semiHidden/>
    <w:unhideWhenUsed/>
    <w:rsid w:val="0098374F"/>
    <w:rPr>
      <w:b/>
      <w:bCs/>
    </w:rPr>
  </w:style>
  <w:style w:type="character" w:customStyle="1" w:styleId="CommentSubjectChar">
    <w:name w:val="Comment Subject Char"/>
    <w:basedOn w:val="CommentTextChar"/>
    <w:link w:val="CommentSubject"/>
    <w:semiHidden/>
    <w:rsid w:val="0098374F"/>
    <w:rPr>
      <w:rFonts w:ascii="Arial" w:hAnsi="Arial" w:cs="Arial"/>
      <w:b/>
      <w:bCs/>
      <w:lang w:eastAsia="en-US"/>
    </w:rPr>
  </w:style>
  <w:style w:type="paragraph" w:styleId="Date">
    <w:name w:val="Date"/>
    <w:basedOn w:val="Normal"/>
    <w:next w:val="Normal"/>
    <w:link w:val="DateChar"/>
    <w:semiHidden/>
    <w:unhideWhenUsed/>
    <w:rsid w:val="0098374F"/>
  </w:style>
  <w:style w:type="character" w:customStyle="1" w:styleId="DateChar">
    <w:name w:val="Date Char"/>
    <w:basedOn w:val="DefaultParagraphFont"/>
    <w:link w:val="Date"/>
    <w:semiHidden/>
    <w:rsid w:val="0098374F"/>
    <w:rPr>
      <w:rFonts w:ascii="Arial" w:hAnsi="Arial" w:cs="Arial"/>
      <w:sz w:val="22"/>
      <w:szCs w:val="22"/>
      <w:lang w:eastAsia="en-US"/>
    </w:rPr>
  </w:style>
  <w:style w:type="paragraph" w:styleId="DocumentMap">
    <w:name w:val="Document Map"/>
    <w:basedOn w:val="Normal"/>
    <w:link w:val="DocumentMapChar"/>
    <w:semiHidden/>
    <w:unhideWhenUsed/>
    <w:rsid w:val="0098374F"/>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98374F"/>
    <w:rPr>
      <w:rFonts w:ascii="Segoe UI" w:hAnsi="Segoe UI" w:cs="Segoe UI"/>
      <w:sz w:val="16"/>
      <w:szCs w:val="16"/>
      <w:lang w:eastAsia="en-US"/>
    </w:rPr>
  </w:style>
  <w:style w:type="paragraph" w:styleId="E-mailSignature">
    <w:name w:val="E-mail Signature"/>
    <w:basedOn w:val="Normal"/>
    <w:link w:val="E-mailSignatureChar"/>
    <w:semiHidden/>
    <w:unhideWhenUsed/>
    <w:rsid w:val="0098374F"/>
    <w:pPr>
      <w:spacing w:after="0"/>
    </w:pPr>
  </w:style>
  <w:style w:type="character" w:customStyle="1" w:styleId="E-mailSignatureChar">
    <w:name w:val="E-mail Signature Char"/>
    <w:basedOn w:val="DefaultParagraphFont"/>
    <w:link w:val="E-mailSignature"/>
    <w:semiHidden/>
    <w:rsid w:val="0098374F"/>
    <w:rPr>
      <w:rFonts w:ascii="Arial" w:hAnsi="Arial" w:cs="Arial"/>
      <w:sz w:val="22"/>
      <w:szCs w:val="22"/>
      <w:lang w:eastAsia="en-US"/>
    </w:rPr>
  </w:style>
  <w:style w:type="character" w:styleId="Emphasis">
    <w:name w:val="Emphasis"/>
    <w:basedOn w:val="DefaultParagraphFont"/>
    <w:rsid w:val="0098374F"/>
    <w:rPr>
      <w:i/>
      <w:iCs/>
    </w:rPr>
  </w:style>
  <w:style w:type="character" w:styleId="EndnoteReference">
    <w:name w:val="endnote reference"/>
    <w:basedOn w:val="DefaultParagraphFont"/>
    <w:semiHidden/>
    <w:unhideWhenUsed/>
    <w:rsid w:val="0098374F"/>
    <w:rPr>
      <w:vertAlign w:val="superscript"/>
    </w:rPr>
  </w:style>
  <w:style w:type="paragraph" w:styleId="EndnoteText">
    <w:name w:val="endnote text"/>
    <w:basedOn w:val="Normal"/>
    <w:link w:val="EndnoteTextChar"/>
    <w:semiHidden/>
    <w:unhideWhenUsed/>
    <w:rsid w:val="0098374F"/>
    <w:pPr>
      <w:spacing w:after="0"/>
    </w:pPr>
    <w:rPr>
      <w:sz w:val="20"/>
    </w:rPr>
  </w:style>
  <w:style w:type="character" w:customStyle="1" w:styleId="EndnoteTextChar">
    <w:name w:val="Endnote Text Char"/>
    <w:basedOn w:val="DefaultParagraphFont"/>
    <w:link w:val="EndnoteText"/>
    <w:semiHidden/>
    <w:rsid w:val="0098374F"/>
    <w:rPr>
      <w:rFonts w:ascii="Arial" w:hAnsi="Arial" w:cs="Arial"/>
      <w:lang w:eastAsia="en-US"/>
    </w:rPr>
  </w:style>
  <w:style w:type="paragraph" w:styleId="EnvelopeAddress">
    <w:name w:val="envelope address"/>
    <w:basedOn w:val="Normal"/>
    <w:semiHidden/>
    <w:unhideWhenUsed/>
    <w:rsid w:val="0098374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8374F"/>
    <w:pPr>
      <w:spacing w:after="0"/>
    </w:pPr>
    <w:rPr>
      <w:rFonts w:asciiTheme="majorHAnsi" w:eastAsiaTheme="majorEastAsia" w:hAnsiTheme="majorHAnsi" w:cstheme="majorBidi"/>
      <w:sz w:val="20"/>
    </w:rPr>
  </w:style>
  <w:style w:type="character" w:styleId="FollowedHyperlink">
    <w:name w:val="FollowedHyperlink"/>
    <w:basedOn w:val="DefaultParagraphFont"/>
    <w:semiHidden/>
    <w:unhideWhenUsed/>
    <w:rsid w:val="0098374F"/>
    <w:rPr>
      <w:color w:val="800080" w:themeColor="followedHyperlink"/>
      <w:u w:val="single"/>
    </w:rPr>
  </w:style>
  <w:style w:type="paragraph" w:styleId="Footer">
    <w:name w:val="footer"/>
    <w:basedOn w:val="Normal"/>
    <w:link w:val="FooterChar"/>
    <w:uiPriority w:val="99"/>
    <w:unhideWhenUsed/>
    <w:rsid w:val="0098374F"/>
    <w:pPr>
      <w:tabs>
        <w:tab w:val="center" w:pos="4513"/>
        <w:tab w:val="right" w:pos="9026"/>
      </w:tabs>
      <w:spacing w:after="0"/>
    </w:pPr>
  </w:style>
  <w:style w:type="character" w:customStyle="1" w:styleId="FooterChar">
    <w:name w:val="Footer Char"/>
    <w:basedOn w:val="DefaultParagraphFont"/>
    <w:link w:val="Footer"/>
    <w:uiPriority w:val="99"/>
    <w:rsid w:val="0098374F"/>
    <w:rPr>
      <w:rFonts w:ascii="Arial" w:hAnsi="Arial" w:cs="Arial"/>
      <w:sz w:val="22"/>
      <w:szCs w:val="22"/>
      <w:lang w:eastAsia="en-US"/>
    </w:rPr>
  </w:style>
  <w:style w:type="character" w:styleId="FootnoteReference">
    <w:name w:val="footnote reference"/>
    <w:basedOn w:val="DefaultParagraphFont"/>
    <w:semiHidden/>
    <w:unhideWhenUsed/>
    <w:rsid w:val="0098374F"/>
    <w:rPr>
      <w:vertAlign w:val="superscript"/>
    </w:rPr>
  </w:style>
  <w:style w:type="paragraph" w:styleId="FootnoteText">
    <w:name w:val="footnote text"/>
    <w:basedOn w:val="Normal"/>
    <w:link w:val="FootnoteTextChar"/>
    <w:semiHidden/>
    <w:unhideWhenUsed/>
    <w:rsid w:val="0098374F"/>
    <w:pPr>
      <w:spacing w:after="0"/>
    </w:pPr>
    <w:rPr>
      <w:sz w:val="20"/>
    </w:rPr>
  </w:style>
  <w:style w:type="character" w:customStyle="1" w:styleId="FootnoteTextChar">
    <w:name w:val="Footnote Text Char"/>
    <w:basedOn w:val="DefaultParagraphFont"/>
    <w:link w:val="FootnoteText"/>
    <w:semiHidden/>
    <w:rsid w:val="0098374F"/>
    <w:rPr>
      <w:rFonts w:ascii="Arial" w:hAnsi="Arial" w:cs="Arial"/>
      <w:lang w:eastAsia="en-US"/>
    </w:rPr>
  </w:style>
  <w:style w:type="paragraph" w:styleId="Header">
    <w:name w:val="header"/>
    <w:basedOn w:val="Normal"/>
    <w:link w:val="HeaderChar"/>
    <w:uiPriority w:val="99"/>
    <w:unhideWhenUsed/>
    <w:rsid w:val="0098374F"/>
    <w:pPr>
      <w:tabs>
        <w:tab w:val="center" w:pos="4513"/>
        <w:tab w:val="right" w:pos="9026"/>
      </w:tabs>
      <w:spacing w:after="0"/>
    </w:pPr>
  </w:style>
  <w:style w:type="character" w:customStyle="1" w:styleId="HeaderChar">
    <w:name w:val="Header Char"/>
    <w:basedOn w:val="DefaultParagraphFont"/>
    <w:link w:val="Header"/>
    <w:uiPriority w:val="99"/>
    <w:rsid w:val="0098374F"/>
    <w:rPr>
      <w:rFonts w:ascii="Arial" w:hAnsi="Arial" w:cs="Arial"/>
      <w:sz w:val="22"/>
      <w:szCs w:val="22"/>
      <w:lang w:eastAsia="en-US"/>
    </w:rPr>
  </w:style>
  <w:style w:type="character" w:customStyle="1" w:styleId="Heading1Char">
    <w:name w:val="Heading 1 Char"/>
    <w:basedOn w:val="DefaultParagraphFont"/>
    <w:link w:val="Heading1"/>
    <w:uiPriority w:val="2"/>
    <w:rsid w:val="0098374F"/>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2"/>
    <w:rsid w:val="0098374F"/>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2"/>
    <w:rsid w:val="0098374F"/>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2"/>
    <w:rsid w:val="0098374F"/>
    <w:rPr>
      <w:rFonts w:asciiTheme="majorHAnsi" w:eastAsiaTheme="majorEastAsia" w:hAnsiTheme="majorHAnsi" w:cstheme="majorBidi"/>
      <w:i/>
      <w:iCs/>
      <w:color w:val="365F91" w:themeColor="accent1" w:themeShade="BF"/>
      <w:sz w:val="22"/>
      <w:szCs w:val="22"/>
      <w:lang w:eastAsia="en-US"/>
    </w:rPr>
  </w:style>
  <w:style w:type="character" w:customStyle="1" w:styleId="Heading5Char">
    <w:name w:val="Heading 5 Char"/>
    <w:basedOn w:val="DefaultParagraphFont"/>
    <w:link w:val="Heading5"/>
    <w:uiPriority w:val="9"/>
    <w:rsid w:val="0098374F"/>
    <w:rPr>
      <w:rFonts w:asciiTheme="majorHAnsi" w:eastAsiaTheme="majorEastAsia" w:hAnsiTheme="majorHAnsi" w:cstheme="majorBidi"/>
      <w:color w:val="365F91" w:themeColor="accent1" w:themeShade="BF"/>
      <w:sz w:val="22"/>
      <w:szCs w:val="22"/>
      <w:lang w:eastAsia="en-US"/>
    </w:rPr>
  </w:style>
  <w:style w:type="character" w:customStyle="1" w:styleId="Heading6Char">
    <w:name w:val="Heading 6 Char"/>
    <w:basedOn w:val="DefaultParagraphFont"/>
    <w:link w:val="Heading6"/>
    <w:rsid w:val="0098374F"/>
    <w:rPr>
      <w:rFonts w:asciiTheme="majorHAnsi" w:eastAsiaTheme="majorEastAsia" w:hAnsiTheme="majorHAnsi" w:cstheme="majorBidi"/>
      <w:color w:val="243F60" w:themeColor="accent1" w:themeShade="7F"/>
      <w:sz w:val="22"/>
      <w:szCs w:val="22"/>
      <w:lang w:eastAsia="en-US"/>
    </w:rPr>
  </w:style>
  <w:style w:type="character" w:customStyle="1" w:styleId="Heading7Char">
    <w:name w:val="Heading 7 Char"/>
    <w:basedOn w:val="DefaultParagraphFont"/>
    <w:link w:val="Heading7"/>
    <w:rsid w:val="0098374F"/>
    <w:rPr>
      <w:rFonts w:asciiTheme="majorHAnsi" w:eastAsiaTheme="majorEastAsia" w:hAnsiTheme="majorHAnsi" w:cstheme="majorBidi"/>
      <w:i/>
      <w:iCs/>
      <w:color w:val="243F60" w:themeColor="accent1" w:themeShade="7F"/>
      <w:sz w:val="22"/>
      <w:szCs w:val="22"/>
      <w:lang w:eastAsia="en-US"/>
    </w:rPr>
  </w:style>
  <w:style w:type="character" w:customStyle="1" w:styleId="Heading8Char">
    <w:name w:val="Heading 8 Char"/>
    <w:basedOn w:val="DefaultParagraphFont"/>
    <w:link w:val="Heading8"/>
    <w:rsid w:val="0098374F"/>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rsid w:val="0098374F"/>
    <w:rPr>
      <w:rFonts w:asciiTheme="majorHAnsi" w:eastAsiaTheme="majorEastAsia" w:hAnsiTheme="majorHAnsi" w:cstheme="majorBidi"/>
      <w:i/>
      <w:iCs/>
      <w:color w:val="272727" w:themeColor="text1" w:themeTint="D8"/>
      <w:sz w:val="21"/>
      <w:szCs w:val="21"/>
      <w:lang w:eastAsia="en-US"/>
    </w:rPr>
  </w:style>
  <w:style w:type="character" w:styleId="HTMLAcronym">
    <w:name w:val="HTML Acronym"/>
    <w:basedOn w:val="DefaultParagraphFont"/>
    <w:semiHidden/>
    <w:unhideWhenUsed/>
    <w:rsid w:val="0098374F"/>
  </w:style>
  <w:style w:type="paragraph" w:styleId="HTMLAddress">
    <w:name w:val="HTML Address"/>
    <w:basedOn w:val="Normal"/>
    <w:link w:val="HTMLAddressChar"/>
    <w:semiHidden/>
    <w:unhideWhenUsed/>
    <w:rsid w:val="0098374F"/>
    <w:pPr>
      <w:spacing w:after="0"/>
    </w:pPr>
    <w:rPr>
      <w:i/>
      <w:iCs/>
    </w:rPr>
  </w:style>
  <w:style w:type="character" w:customStyle="1" w:styleId="HTMLAddressChar">
    <w:name w:val="HTML Address Char"/>
    <w:basedOn w:val="DefaultParagraphFont"/>
    <w:link w:val="HTMLAddress"/>
    <w:semiHidden/>
    <w:rsid w:val="0098374F"/>
    <w:rPr>
      <w:rFonts w:ascii="Arial" w:hAnsi="Arial" w:cs="Arial"/>
      <w:i/>
      <w:iCs/>
      <w:sz w:val="22"/>
      <w:szCs w:val="22"/>
      <w:lang w:eastAsia="en-US"/>
    </w:rPr>
  </w:style>
  <w:style w:type="character" w:styleId="HTMLCite">
    <w:name w:val="HTML Cite"/>
    <w:basedOn w:val="DefaultParagraphFont"/>
    <w:semiHidden/>
    <w:unhideWhenUsed/>
    <w:rsid w:val="0098374F"/>
    <w:rPr>
      <w:i/>
      <w:iCs/>
    </w:rPr>
  </w:style>
  <w:style w:type="character" w:styleId="HTMLCode">
    <w:name w:val="HTML Code"/>
    <w:basedOn w:val="DefaultParagraphFont"/>
    <w:semiHidden/>
    <w:unhideWhenUsed/>
    <w:rsid w:val="0098374F"/>
    <w:rPr>
      <w:rFonts w:ascii="Consolas" w:hAnsi="Consolas" w:cs="Consolas"/>
      <w:sz w:val="20"/>
      <w:szCs w:val="20"/>
    </w:rPr>
  </w:style>
  <w:style w:type="character" w:styleId="HTMLDefinition">
    <w:name w:val="HTML Definition"/>
    <w:basedOn w:val="DefaultParagraphFont"/>
    <w:semiHidden/>
    <w:unhideWhenUsed/>
    <w:rsid w:val="0098374F"/>
    <w:rPr>
      <w:i/>
      <w:iCs/>
    </w:rPr>
  </w:style>
  <w:style w:type="character" w:styleId="HTMLKeyboard">
    <w:name w:val="HTML Keyboard"/>
    <w:basedOn w:val="DefaultParagraphFont"/>
    <w:semiHidden/>
    <w:unhideWhenUsed/>
    <w:rsid w:val="0098374F"/>
    <w:rPr>
      <w:rFonts w:ascii="Consolas" w:hAnsi="Consolas" w:cs="Consolas"/>
      <w:sz w:val="20"/>
      <w:szCs w:val="20"/>
    </w:rPr>
  </w:style>
  <w:style w:type="paragraph" w:styleId="HTMLPreformatted">
    <w:name w:val="HTML Preformatted"/>
    <w:basedOn w:val="Normal"/>
    <w:link w:val="HTMLPreformattedChar"/>
    <w:semiHidden/>
    <w:unhideWhenUsed/>
    <w:rsid w:val="0098374F"/>
    <w:pPr>
      <w:spacing w:after="0"/>
    </w:pPr>
    <w:rPr>
      <w:rFonts w:ascii="Consolas" w:hAnsi="Consolas" w:cs="Consolas"/>
      <w:sz w:val="20"/>
    </w:rPr>
  </w:style>
  <w:style w:type="character" w:customStyle="1" w:styleId="HTMLPreformattedChar">
    <w:name w:val="HTML Preformatted Char"/>
    <w:basedOn w:val="DefaultParagraphFont"/>
    <w:link w:val="HTMLPreformatted"/>
    <w:semiHidden/>
    <w:rsid w:val="0098374F"/>
    <w:rPr>
      <w:rFonts w:ascii="Consolas" w:hAnsi="Consolas" w:cs="Consolas"/>
      <w:lang w:eastAsia="en-US"/>
    </w:rPr>
  </w:style>
  <w:style w:type="character" w:styleId="HTMLSample">
    <w:name w:val="HTML Sample"/>
    <w:basedOn w:val="DefaultParagraphFont"/>
    <w:semiHidden/>
    <w:unhideWhenUsed/>
    <w:rsid w:val="0098374F"/>
    <w:rPr>
      <w:rFonts w:ascii="Consolas" w:hAnsi="Consolas" w:cs="Consolas"/>
      <w:sz w:val="24"/>
      <w:szCs w:val="24"/>
    </w:rPr>
  </w:style>
  <w:style w:type="character" w:styleId="HTMLTypewriter">
    <w:name w:val="HTML Typewriter"/>
    <w:basedOn w:val="DefaultParagraphFont"/>
    <w:semiHidden/>
    <w:unhideWhenUsed/>
    <w:rsid w:val="0098374F"/>
    <w:rPr>
      <w:rFonts w:ascii="Consolas" w:hAnsi="Consolas" w:cs="Consolas"/>
      <w:sz w:val="20"/>
      <w:szCs w:val="20"/>
    </w:rPr>
  </w:style>
  <w:style w:type="character" w:styleId="HTMLVariable">
    <w:name w:val="HTML Variable"/>
    <w:basedOn w:val="DefaultParagraphFont"/>
    <w:semiHidden/>
    <w:unhideWhenUsed/>
    <w:rsid w:val="0098374F"/>
    <w:rPr>
      <w:i/>
      <w:iCs/>
    </w:rPr>
  </w:style>
  <w:style w:type="character" w:styleId="Hyperlink">
    <w:name w:val="Hyperlink"/>
    <w:basedOn w:val="DefaultParagraphFont"/>
    <w:semiHidden/>
    <w:unhideWhenUsed/>
    <w:rsid w:val="0098374F"/>
    <w:rPr>
      <w:color w:val="0000FF" w:themeColor="hyperlink"/>
      <w:u w:val="single"/>
    </w:rPr>
  </w:style>
  <w:style w:type="paragraph" w:styleId="Index1">
    <w:name w:val="index 1"/>
    <w:basedOn w:val="Normal"/>
    <w:next w:val="Normal"/>
    <w:autoRedefine/>
    <w:semiHidden/>
    <w:unhideWhenUsed/>
    <w:rsid w:val="0098374F"/>
    <w:pPr>
      <w:spacing w:after="0"/>
      <w:ind w:left="220" w:hanging="220"/>
    </w:pPr>
  </w:style>
  <w:style w:type="paragraph" w:styleId="Index2">
    <w:name w:val="index 2"/>
    <w:basedOn w:val="Normal"/>
    <w:next w:val="Normal"/>
    <w:autoRedefine/>
    <w:semiHidden/>
    <w:unhideWhenUsed/>
    <w:rsid w:val="0098374F"/>
    <w:pPr>
      <w:spacing w:after="0"/>
      <w:ind w:left="440" w:hanging="220"/>
    </w:pPr>
  </w:style>
  <w:style w:type="paragraph" w:styleId="Index3">
    <w:name w:val="index 3"/>
    <w:basedOn w:val="Normal"/>
    <w:next w:val="Normal"/>
    <w:autoRedefine/>
    <w:semiHidden/>
    <w:unhideWhenUsed/>
    <w:rsid w:val="0098374F"/>
    <w:pPr>
      <w:spacing w:after="0"/>
      <w:ind w:left="660" w:hanging="220"/>
    </w:pPr>
  </w:style>
  <w:style w:type="paragraph" w:styleId="Index4">
    <w:name w:val="index 4"/>
    <w:basedOn w:val="Normal"/>
    <w:next w:val="Normal"/>
    <w:autoRedefine/>
    <w:semiHidden/>
    <w:unhideWhenUsed/>
    <w:rsid w:val="0098374F"/>
    <w:pPr>
      <w:spacing w:after="0"/>
      <w:ind w:left="880" w:hanging="220"/>
    </w:pPr>
  </w:style>
  <w:style w:type="paragraph" w:styleId="Index5">
    <w:name w:val="index 5"/>
    <w:basedOn w:val="Normal"/>
    <w:next w:val="Normal"/>
    <w:autoRedefine/>
    <w:semiHidden/>
    <w:unhideWhenUsed/>
    <w:rsid w:val="0098374F"/>
    <w:pPr>
      <w:spacing w:after="0"/>
      <w:ind w:left="1100" w:hanging="220"/>
    </w:pPr>
  </w:style>
  <w:style w:type="paragraph" w:styleId="Index6">
    <w:name w:val="index 6"/>
    <w:basedOn w:val="Normal"/>
    <w:next w:val="Normal"/>
    <w:autoRedefine/>
    <w:semiHidden/>
    <w:unhideWhenUsed/>
    <w:rsid w:val="0098374F"/>
    <w:pPr>
      <w:spacing w:after="0"/>
      <w:ind w:left="1320" w:hanging="220"/>
    </w:pPr>
  </w:style>
  <w:style w:type="paragraph" w:styleId="Index7">
    <w:name w:val="index 7"/>
    <w:basedOn w:val="Normal"/>
    <w:next w:val="Normal"/>
    <w:autoRedefine/>
    <w:semiHidden/>
    <w:unhideWhenUsed/>
    <w:rsid w:val="0098374F"/>
    <w:pPr>
      <w:spacing w:after="0"/>
      <w:ind w:left="1540" w:hanging="220"/>
    </w:pPr>
  </w:style>
  <w:style w:type="paragraph" w:styleId="Index8">
    <w:name w:val="index 8"/>
    <w:basedOn w:val="Normal"/>
    <w:next w:val="Normal"/>
    <w:autoRedefine/>
    <w:semiHidden/>
    <w:unhideWhenUsed/>
    <w:rsid w:val="0098374F"/>
    <w:pPr>
      <w:spacing w:after="0"/>
      <w:ind w:left="1760" w:hanging="220"/>
    </w:pPr>
  </w:style>
  <w:style w:type="paragraph" w:styleId="Index9">
    <w:name w:val="index 9"/>
    <w:basedOn w:val="Normal"/>
    <w:next w:val="Normal"/>
    <w:autoRedefine/>
    <w:semiHidden/>
    <w:unhideWhenUsed/>
    <w:rsid w:val="0098374F"/>
    <w:pPr>
      <w:spacing w:after="0"/>
      <w:ind w:left="1980" w:hanging="220"/>
    </w:pPr>
  </w:style>
  <w:style w:type="paragraph" w:styleId="IndexHeading">
    <w:name w:val="index heading"/>
    <w:basedOn w:val="Normal"/>
    <w:next w:val="Index1"/>
    <w:semiHidden/>
    <w:unhideWhenUsed/>
    <w:rsid w:val="0098374F"/>
    <w:rPr>
      <w:rFonts w:asciiTheme="majorHAnsi" w:eastAsiaTheme="majorEastAsia" w:hAnsiTheme="majorHAnsi" w:cstheme="majorBidi"/>
      <w:b/>
      <w:bCs/>
    </w:rPr>
  </w:style>
  <w:style w:type="character" w:styleId="IntenseEmphasis">
    <w:name w:val="Intense Emphasis"/>
    <w:basedOn w:val="DefaultParagraphFont"/>
    <w:uiPriority w:val="21"/>
    <w:rsid w:val="0098374F"/>
    <w:rPr>
      <w:i/>
      <w:iCs/>
      <w:color w:val="4F81BD" w:themeColor="accent1"/>
    </w:rPr>
  </w:style>
  <w:style w:type="paragraph" w:styleId="IntenseQuote">
    <w:name w:val="Intense Quote"/>
    <w:basedOn w:val="Normal"/>
    <w:next w:val="Normal"/>
    <w:link w:val="IntenseQuoteChar"/>
    <w:uiPriority w:val="30"/>
    <w:rsid w:val="0098374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8374F"/>
    <w:rPr>
      <w:rFonts w:ascii="Arial" w:hAnsi="Arial" w:cs="Arial"/>
      <w:i/>
      <w:iCs/>
      <w:color w:val="4F81BD" w:themeColor="accent1"/>
      <w:sz w:val="22"/>
      <w:szCs w:val="22"/>
      <w:lang w:eastAsia="en-US"/>
    </w:rPr>
  </w:style>
  <w:style w:type="character" w:styleId="IntenseReference">
    <w:name w:val="Intense Reference"/>
    <w:basedOn w:val="DefaultParagraphFont"/>
    <w:uiPriority w:val="32"/>
    <w:rsid w:val="0098374F"/>
    <w:rPr>
      <w:b/>
      <w:bCs/>
      <w:smallCaps/>
      <w:color w:val="4F81BD" w:themeColor="accent1"/>
      <w:spacing w:val="5"/>
    </w:rPr>
  </w:style>
  <w:style w:type="character" w:styleId="LineNumber">
    <w:name w:val="line number"/>
    <w:basedOn w:val="DefaultParagraphFont"/>
    <w:semiHidden/>
    <w:unhideWhenUsed/>
    <w:rsid w:val="0098374F"/>
  </w:style>
  <w:style w:type="paragraph" w:styleId="List">
    <w:name w:val="List"/>
    <w:basedOn w:val="Normal"/>
    <w:semiHidden/>
    <w:unhideWhenUsed/>
    <w:rsid w:val="0098374F"/>
    <w:pPr>
      <w:ind w:left="283" w:hanging="283"/>
      <w:contextualSpacing/>
    </w:pPr>
  </w:style>
  <w:style w:type="paragraph" w:styleId="List2">
    <w:name w:val="List 2"/>
    <w:basedOn w:val="Normal"/>
    <w:semiHidden/>
    <w:unhideWhenUsed/>
    <w:rsid w:val="0098374F"/>
    <w:pPr>
      <w:ind w:left="566" w:hanging="283"/>
      <w:contextualSpacing/>
    </w:pPr>
  </w:style>
  <w:style w:type="paragraph" w:styleId="List3">
    <w:name w:val="List 3"/>
    <w:basedOn w:val="Normal"/>
    <w:semiHidden/>
    <w:unhideWhenUsed/>
    <w:rsid w:val="0098374F"/>
    <w:pPr>
      <w:ind w:left="849" w:hanging="283"/>
      <w:contextualSpacing/>
    </w:pPr>
  </w:style>
  <w:style w:type="paragraph" w:styleId="List4">
    <w:name w:val="List 4"/>
    <w:basedOn w:val="Normal"/>
    <w:semiHidden/>
    <w:unhideWhenUsed/>
    <w:rsid w:val="0098374F"/>
    <w:pPr>
      <w:ind w:left="1132" w:hanging="283"/>
      <w:contextualSpacing/>
    </w:pPr>
  </w:style>
  <w:style w:type="paragraph" w:styleId="List5">
    <w:name w:val="List 5"/>
    <w:basedOn w:val="Normal"/>
    <w:semiHidden/>
    <w:unhideWhenUsed/>
    <w:rsid w:val="0098374F"/>
    <w:pPr>
      <w:ind w:left="1415" w:hanging="283"/>
      <w:contextualSpacing/>
    </w:pPr>
  </w:style>
  <w:style w:type="paragraph" w:styleId="ListBullet">
    <w:name w:val="List Bullet"/>
    <w:basedOn w:val="Normal"/>
    <w:rsid w:val="0098374F"/>
    <w:pPr>
      <w:numPr>
        <w:numId w:val="1"/>
      </w:numPr>
      <w:contextualSpacing/>
    </w:pPr>
  </w:style>
  <w:style w:type="paragraph" w:styleId="ListBullet2">
    <w:name w:val="List Bullet 2"/>
    <w:basedOn w:val="Normal"/>
    <w:semiHidden/>
    <w:unhideWhenUsed/>
    <w:rsid w:val="0098374F"/>
    <w:pPr>
      <w:numPr>
        <w:numId w:val="2"/>
      </w:numPr>
      <w:contextualSpacing/>
    </w:pPr>
  </w:style>
  <w:style w:type="paragraph" w:styleId="ListBullet3">
    <w:name w:val="List Bullet 3"/>
    <w:basedOn w:val="Normal"/>
    <w:semiHidden/>
    <w:unhideWhenUsed/>
    <w:rsid w:val="0098374F"/>
    <w:pPr>
      <w:numPr>
        <w:numId w:val="3"/>
      </w:numPr>
      <w:contextualSpacing/>
    </w:pPr>
  </w:style>
  <w:style w:type="paragraph" w:styleId="ListBullet4">
    <w:name w:val="List Bullet 4"/>
    <w:basedOn w:val="Normal"/>
    <w:semiHidden/>
    <w:unhideWhenUsed/>
    <w:rsid w:val="0098374F"/>
    <w:pPr>
      <w:numPr>
        <w:numId w:val="4"/>
      </w:numPr>
      <w:contextualSpacing/>
    </w:pPr>
  </w:style>
  <w:style w:type="paragraph" w:styleId="ListBullet5">
    <w:name w:val="List Bullet 5"/>
    <w:basedOn w:val="Normal"/>
    <w:semiHidden/>
    <w:unhideWhenUsed/>
    <w:rsid w:val="0098374F"/>
    <w:pPr>
      <w:numPr>
        <w:numId w:val="5"/>
      </w:numPr>
      <w:contextualSpacing/>
    </w:pPr>
  </w:style>
  <w:style w:type="paragraph" w:styleId="ListContinue">
    <w:name w:val="List Continue"/>
    <w:basedOn w:val="Normal"/>
    <w:semiHidden/>
    <w:unhideWhenUsed/>
    <w:rsid w:val="0098374F"/>
    <w:pPr>
      <w:ind w:left="283"/>
      <w:contextualSpacing/>
    </w:pPr>
  </w:style>
  <w:style w:type="paragraph" w:styleId="ListContinue2">
    <w:name w:val="List Continue 2"/>
    <w:basedOn w:val="Normal"/>
    <w:semiHidden/>
    <w:unhideWhenUsed/>
    <w:rsid w:val="0098374F"/>
    <w:pPr>
      <w:ind w:left="566"/>
      <w:contextualSpacing/>
    </w:pPr>
  </w:style>
  <w:style w:type="paragraph" w:styleId="ListContinue3">
    <w:name w:val="List Continue 3"/>
    <w:basedOn w:val="Normal"/>
    <w:rsid w:val="0098374F"/>
    <w:pPr>
      <w:ind w:left="849"/>
      <w:contextualSpacing/>
    </w:pPr>
  </w:style>
  <w:style w:type="paragraph" w:styleId="ListContinue4">
    <w:name w:val="List Continue 4"/>
    <w:basedOn w:val="Normal"/>
    <w:rsid w:val="0098374F"/>
    <w:pPr>
      <w:ind w:left="1132"/>
      <w:contextualSpacing/>
    </w:pPr>
  </w:style>
  <w:style w:type="paragraph" w:styleId="ListContinue5">
    <w:name w:val="List Continue 5"/>
    <w:basedOn w:val="Normal"/>
    <w:rsid w:val="0098374F"/>
    <w:pPr>
      <w:ind w:left="1415"/>
      <w:contextualSpacing/>
    </w:pPr>
  </w:style>
  <w:style w:type="paragraph" w:styleId="ListNumber">
    <w:name w:val="List Number"/>
    <w:basedOn w:val="Normal"/>
    <w:rsid w:val="0098374F"/>
    <w:pPr>
      <w:numPr>
        <w:numId w:val="6"/>
      </w:numPr>
      <w:contextualSpacing/>
    </w:pPr>
  </w:style>
  <w:style w:type="paragraph" w:styleId="ListNumber2">
    <w:name w:val="List Number 2"/>
    <w:basedOn w:val="Normal"/>
    <w:semiHidden/>
    <w:unhideWhenUsed/>
    <w:rsid w:val="0098374F"/>
    <w:pPr>
      <w:numPr>
        <w:numId w:val="7"/>
      </w:numPr>
      <w:contextualSpacing/>
    </w:pPr>
  </w:style>
  <w:style w:type="paragraph" w:styleId="ListNumber3">
    <w:name w:val="List Number 3"/>
    <w:basedOn w:val="Normal"/>
    <w:semiHidden/>
    <w:unhideWhenUsed/>
    <w:rsid w:val="0098374F"/>
    <w:pPr>
      <w:numPr>
        <w:numId w:val="8"/>
      </w:numPr>
      <w:contextualSpacing/>
    </w:pPr>
  </w:style>
  <w:style w:type="paragraph" w:styleId="ListNumber4">
    <w:name w:val="List Number 4"/>
    <w:basedOn w:val="Normal"/>
    <w:semiHidden/>
    <w:unhideWhenUsed/>
    <w:rsid w:val="0098374F"/>
    <w:pPr>
      <w:numPr>
        <w:numId w:val="9"/>
      </w:numPr>
      <w:contextualSpacing/>
    </w:pPr>
  </w:style>
  <w:style w:type="paragraph" w:styleId="ListNumber5">
    <w:name w:val="List Number 5"/>
    <w:basedOn w:val="Normal"/>
    <w:semiHidden/>
    <w:unhideWhenUsed/>
    <w:rsid w:val="0098374F"/>
    <w:pPr>
      <w:numPr>
        <w:numId w:val="10"/>
      </w:numPr>
      <w:contextualSpacing/>
    </w:pPr>
  </w:style>
  <w:style w:type="paragraph" w:styleId="ListParagraph">
    <w:name w:val="List Paragraph"/>
    <w:basedOn w:val="Normal"/>
    <w:uiPriority w:val="34"/>
    <w:qFormat/>
    <w:rsid w:val="0098374F"/>
    <w:pPr>
      <w:ind w:left="720"/>
      <w:contextualSpacing/>
    </w:pPr>
  </w:style>
  <w:style w:type="paragraph" w:styleId="MacroText">
    <w:name w:val="macro"/>
    <w:link w:val="MacroTextChar"/>
    <w:rsid w:val="0098374F"/>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98374F"/>
    <w:rPr>
      <w:rFonts w:ascii="Consolas" w:hAnsi="Consolas" w:cs="Consolas"/>
      <w:lang w:eastAsia="en-US"/>
    </w:rPr>
  </w:style>
  <w:style w:type="paragraph" w:styleId="MessageHeader">
    <w:name w:val="Message Header"/>
    <w:basedOn w:val="Normal"/>
    <w:link w:val="MessageHeaderChar"/>
    <w:rsid w:val="0098374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8374F"/>
    <w:rPr>
      <w:rFonts w:asciiTheme="majorHAnsi" w:eastAsiaTheme="majorEastAsia" w:hAnsiTheme="majorHAnsi" w:cstheme="majorBidi"/>
      <w:sz w:val="24"/>
      <w:szCs w:val="24"/>
      <w:shd w:val="pct20" w:color="auto" w:fill="auto"/>
      <w:lang w:eastAsia="en-US"/>
    </w:rPr>
  </w:style>
  <w:style w:type="paragraph" w:styleId="NoSpacing">
    <w:name w:val="No Spacing"/>
    <w:uiPriority w:val="1"/>
    <w:rsid w:val="0098374F"/>
    <w:rPr>
      <w:rFonts w:ascii="Arial" w:hAnsi="Arial" w:cs="Arial"/>
      <w:sz w:val="22"/>
      <w:szCs w:val="22"/>
      <w:lang w:eastAsia="en-US"/>
    </w:rPr>
  </w:style>
  <w:style w:type="paragraph" w:styleId="NormalWeb">
    <w:name w:val="Normal (Web)"/>
    <w:basedOn w:val="Normal"/>
    <w:semiHidden/>
    <w:unhideWhenUsed/>
    <w:rsid w:val="0098374F"/>
    <w:rPr>
      <w:rFonts w:ascii="Times New Roman" w:hAnsi="Times New Roman"/>
      <w:sz w:val="24"/>
      <w:szCs w:val="24"/>
    </w:rPr>
  </w:style>
  <w:style w:type="paragraph" w:styleId="NormalIndent">
    <w:name w:val="Normal Indent"/>
    <w:basedOn w:val="Normal"/>
    <w:semiHidden/>
    <w:unhideWhenUsed/>
    <w:rsid w:val="0098374F"/>
    <w:pPr>
      <w:ind w:left="709"/>
    </w:pPr>
  </w:style>
  <w:style w:type="paragraph" w:styleId="NoteHeading">
    <w:name w:val="Note Heading"/>
    <w:basedOn w:val="Normal"/>
    <w:next w:val="Normal"/>
    <w:link w:val="NoteHeadingChar"/>
    <w:semiHidden/>
    <w:unhideWhenUsed/>
    <w:rsid w:val="0098374F"/>
    <w:pPr>
      <w:spacing w:after="0"/>
    </w:pPr>
  </w:style>
  <w:style w:type="character" w:customStyle="1" w:styleId="NoteHeadingChar">
    <w:name w:val="Note Heading Char"/>
    <w:basedOn w:val="DefaultParagraphFont"/>
    <w:link w:val="NoteHeading"/>
    <w:semiHidden/>
    <w:rsid w:val="0098374F"/>
    <w:rPr>
      <w:rFonts w:ascii="Arial" w:hAnsi="Arial" w:cs="Arial"/>
      <w:sz w:val="22"/>
      <w:szCs w:val="22"/>
      <w:lang w:eastAsia="en-US"/>
    </w:rPr>
  </w:style>
  <w:style w:type="character" w:styleId="PlaceholderText">
    <w:name w:val="Placeholder Text"/>
    <w:basedOn w:val="DefaultParagraphFont"/>
    <w:uiPriority w:val="99"/>
    <w:semiHidden/>
    <w:rsid w:val="0098374F"/>
    <w:rPr>
      <w:color w:val="808080"/>
    </w:rPr>
  </w:style>
  <w:style w:type="paragraph" w:styleId="PlainText">
    <w:name w:val="Plain Text"/>
    <w:basedOn w:val="Normal"/>
    <w:link w:val="PlainTextChar"/>
    <w:semiHidden/>
    <w:unhideWhenUsed/>
    <w:rsid w:val="0098374F"/>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98374F"/>
    <w:rPr>
      <w:rFonts w:ascii="Consolas" w:hAnsi="Consolas" w:cs="Consolas"/>
      <w:sz w:val="21"/>
      <w:szCs w:val="21"/>
      <w:lang w:eastAsia="en-US"/>
    </w:rPr>
  </w:style>
  <w:style w:type="paragraph" w:styleId="Quote">
    <w:name w:val="Quote"/>
    <w:basedOn w:val="Normal"/>
    <w:next w:val="Normal"/>
    <w:link w:val="QuoteChar"/>
    <w:uiPriority w:val="29"/>
    <w:rsid w:val="0098374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8374F"/>
    <w:rPr>
      <w:rFonts w:ascii="Arial" w:hAnsi="Arial" w:cs="Arial"/>
      <w:i/>
      <w:iCs/>
      <w:color w:val="404040" w:themeColor="text1" w:themeTint="BF"/>
      <w:sz w:val="22"/>
      <w:szCs w:val="22"/>
      <w:lang w:eastAsia="en-US"/>
    </w:rPr>
  </w:style>
  <w:style w:type="paragraph" w:styleId="Salutation">
    <w:name w:val="Salutation"/>
    <w:basedOn w:val="Normal"/>
    <w:next w:val="Normal"/>
    <w:link w:val="SalutationChar"/>
    <w:semiHidden/>
    <w:unhideWhenUsed/>
    <w:rsid w:val="0098374F"/>
  </w:style>
  <w:style w:type="character" w:customStyle="1" w:styleId="SalutationChar">
    <w:name w:val="Salutation Char"/>
    <w:basedOn w:val="DefaultParagraphFont"/>
    <w:link w:val="Salutation"/>
    <w:semiHidden/>
    <w:rsid w:val="0098374F"/>
    <w:rPr>
      <w:rFonts w:ascii="Arial" w:hAnsi="Arial" w:cs="Arial"/>
      <w:sz w:val="22"/>
      <w:szCs w:val="22"/>
      <w:lang w:eastAsia="en-US"/>
    </w:rPr>
  </w:style>
  <w:style w:type="paragraph" w:styleId="Signature">
    <w:name w:val="Signature"/>
    <w:basedOn w:val="Normal"/>
    <w:link w:val="SignatureChar"/>
    <w:semiHidden/>
    <w:unhideWhenUsed/>
    <w:rsid w:val="0098374F"/>
    <w:pPr>
      <w:spacing w:after="0"/>
      <w:ind w:left="4252"/>
    </w:pPr>
  </w:style>
  <w:style w:type="character" w:customStyle="1" w:styleId="SignatureChar">
    <w:name w:val="Signature Char"/>
    <w:basedOn w:val="DefaultParagraphFont"/>
    <w:link w:val="Signature"/>
    <w:semiHidden/>
    <w:rsid w:val="0098374F"/>
    <w:rPr>
      <w:rFonts w:ascii="Arial" w:hAnsi="Arial" w:cs="Arial"/>
      <w:sz w:val="22"/>
      <w:szCs w:val="22"/>
      <w:lang w:eastAsia="en-US"/>
    </w:rPr>
  </w:style>
  <w:style w:type="character" w:styleId="Strong">
    <w:name w:val="Strong"/>
    <w:basedOn w:val="DefaultParagraphFont"/>
    <w:rsid w:val="0098374F"/>
    <w:rPr>
      <w:b/>
      <w:bCs/>
    </w:rPr>
  </w:style>
  <w:style w:type="paragraph" w:styleId="Subtitle">
    <w:name w:val="Subtitle"/>
    <w:basedOn w:val="Normal"/>
    <w:next w:val="Normal"/>
    <w:link w:val="SubtitleChar"/>
    <w:rsid w:val="0098374F"/>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98374F"/>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rsid w:val="0098374F"/>
    <w:rPr>
      <w:i/>
      <w:iCs/>
      <w:color w:val="404040" w:themeColor="text1" w:themeTint="BF"/>
    </w:rPr>
  </w:style>
  <w:style w:type="character" w:styleId="SubtleReference">
    <w:name w:val="Subtle Reference"/>
    <w:basedOn w:val="DefaultParagraphFont"/>
    <w:uiPriority w:val="31"/>
    <w:rsid w:val="0098374F"/>
    <w:rPr>
      <w:smallCaps/>
      <w:color w:val="5A5A5A" w:themeColor="text1" w:themeTint="A5"/>
    </w:rPr>
  </w:style>
  <w:style w:type="paragraph" w:styleId="TableofAuthorities">
    <w:name w:val="table of authorities"/>
    <w:basedOn w:val="Normal"/>
    <w:next w:val="Normal"/>
    <w:semiHidden/>
    <w:unhideWhenUsed/>
    <w:rsid w:val="0098374F"/>
    <w:pPr>
      <w:spacing w:after="0"/>
      <w:ind w:left="220" w:hanging="220"/>
    </w:pPr>
  </w:style>
  <w:style w:type="paragraph" w:styleId="TableofFigures">
    <w:name w:val="table of figures"/>
    <w:basedOn w:val="Normal"/>
    <w:next w:val="Normal"/>
    <w:semiHidden/>
    <w:unhideWhenUsed/>
    <w:rsid w:val="0098374F"/>
    <w:pPr>
      <w:spacing w:after="0"/>
    </w:pPr>
  </w:style>
  <w:style w:type="paragraph" w:styleId="Title">
    <w:name w:val="Title"/>
    <w:basedOn w:val="Normal"/>
    <w:next w:val="Normal"/>
    <w:link w:val="TitleChar"/>
    <w:rsid w:val="0098374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8374F"/>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98374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8374F"/>
    <w:pPr>
      <w:spacing w:after="100"/>
    </w:pPr>
  </w:style>
  <w:style w:type="paragraph" w:styleId="TOC2">
    <w:name w:val="toc 2"/>
    <w:basedOn w:val="Normal"/>
    <w:next w:val="Normal"/>
    <w:autoRedefine/>
    <w:semiHidden/>
    <w:unhideWhenUsed/>
    <w:rsid w:val="0098374F"/>
    <w:pPr>
      <w:spacing w:after="100"/>
      <w:ind w:left="220"/>
    </w:pPr>
  </w:style>
  <w:style w:type="paragraph" w:styleId="TOC3">
    <w:name w:val="toc 3"/>
    <w:basedOn w:val="Normal"/>
    <w:next w:val="Normal"/>
    <w:autoRedefine/>
    <w:semiHidden/>
    <w:unhideWhenUsed/>
    <w:rsid w:val="0098374F"/>
    <w:pPr>
      <w:spacing w:after="100"/>
      <w:ind w:left="440"/>
    </w:pPr>
  </w:style>
  <w:style w:type="paragraph" w:styleId="TOC4">
    <w:name w:val="toc 4"/>
    <w:basedOn w:val="Normal"/>
    <w:next w:val="Normal"/>
    <w:autoRedefine/>
    <w:semiHidden/>
    <w:unhideWhenUsed/>
    <w:rsid w:val="0098374F"/>
    <w:pPr>
      <w:spacing w:after="100"/>
      <w:ind w:left="660"/>
    </w:pPr>
  </w:style>
  <w:style w:type="paragraph" w:styleId="TOC5">
    <w:name w:val="toc 5"/>
    <w:basedOn w:val="Normal"/>
    <w:next w:val="Normal"/>
    <w:autoRedefine/>
    <w:semiHidden/>
    <w:unhideWhenUsed/>
    <w:rsid w:val="0098374F"/>
    <w:pPr>
      <w:spacing w:after="100"/>
      <w:ind w:left="880"/>
    </w:pPr>
  </w:style>
  <w:style w:type="paragraph" w:styleId="TOC6">
    <w:name w:val="toc 6"/>
    <w:basedOn w:val="Normal"/>
    <w:next w:val="Normal"/>
    <w:autoRedefine/>
    <w:semiHidden/>
    <w:unhideWhenUsed/>
    <w:rsid w:val="0098374F"/>
    <w:pPr>
      <w:spacing w:after="100"/>
      <w:ind w:left="1100"/>
    </w:pPr>
  </w:style>
  <w:style w:type="paragraph" w:styleId="TOC7">
    <w:name w:val="toc 7"/>
    <w:basedOn w:val="Normal"/>
    <w:next w:val="Normal"/>
    <w:autoRedefine/>
    <w:semiHidden/>
    <w:unhideWhenUsed/>
    <w:rsid w:val="0098374F"/>
    <w:pPr>
      <w:spacing w:after="100"/>
      <w:ind w:left="1320"/>
    </w:pPr>
  </w:style>
  <w:style w:type="paragraph" w:styleId="TOC8">
    <w:name w:val="toc 8"/>
    <w:basedOn w:val="Normal"/>
    <w:next w:val="Normal"/>
    <w:autoRedefine/>
    <w:semiHidden/>
    <w:unhideWhenUsed/>
    <w:rsid w:val="0098374F"/>
    <w:pPr>
      <w:spacing w:after="100"/>
      <w:ind w:left="1540"/>
    </w:pPr>
  </w:style>
  <w:style w:type="paragraph" w:styleId="TOC9">
    <w:name w:val="toc 9"/>
    <w:basedOn w:val="Normal"/>
    <w:next w:val="Normal"/>
    <w:autoRedefine/>
    <w:semiHidden/>
    <w:unhideWhenUsed/>
    <w:rsid w:val="0098374F"/>
    <w:pPr>
      <w:spacing w:after="100"/>
      <w:ind w:left="1760"/>
    </w:pPr>
  </w:style>
  <w:style w:type="paragraph" w:styleId="TOCHeading">
    <w:name w:val="TOC Heading"/>
    <w:basedOn w:val="Heading1"/>
    <w:next w:val="Normal"/>
    <w:uiPriority w:val="39"/>
    <w:semiHidden/>
    <w:unhideWhenUsed/>
    <w:rsid w:val="0098374F"/>
    <w:pPr>
      <w:outlineLvl w:val="9"/>
    </w:pPr>
  </w:style>
  <w:style w:type="paragraph" w:customStyle="1" w:styleId="NoNum">
    <w:name w:val="NoNum"/>
    <w:basedOn w:val="Normal"/>
    <w:uiPriority w:val="1"/>
    <w:rsid w:val="00092C84"/>
    <w:pPr>
      <w:tabs>
        <w:tab w:val="left" w:pos="709"/>
        <w:tab w:val="left" w:pos="1276"/>
        <w:tab w:val="left" w:pos="1843"/>
        <w:tab w:val="left" w:pos="2410"/>
      </w:tabs>
      <w:spacing w:line="280" w:lineRule="atLeast"/>
    </w:pPr>
  </w:style>
  <w:style w:type="paragraph" w:customStyle="1" w:styleId="SubHeading">
    <w:name w:val="SubHeading"/>
    <w:basedOn w:val="NoNum"/>
    <w:next w:val="NoNum"/>
    <w:uiPriority w:val="3"/>
    <w:rsid w:val="00092C84"/>
    <w:pPr>
      <w:keepNext/>
      <w:keepLines/>
    </w:pPr>
    <w:rPr>
      <w:b/>
    </w:rPr>
  </w:style>
  <w:style w:type="numbering" w:customStyle="1" w:styleId="NumStyleCorrespondence">
    <w:name w:val="NumStyleCorrespondence"/>
    <w:rsid w:val="00092C84"/>
    <w:pPr>
      <w:numPr>
        <w:numId w:val="48"/>
      </w:numPr>
    </w:pPr>
  </w:style>
  <w:style w:type="character" w:customStyle="1" w:styleId="Hashtag1">
    <w:name w:val="Hashtag1"/>
    <w:basedOn w:val="DefaultParagraphFont"/>
    <w:uiPriority w:val="99"/>
    <w:semiHidden/>
    <w:unhideWhenUsed/>
    <w:rsid w:val="0098374F"/>
    <w:rPr>
      <w:color w:val="2B579A"/>
      <w:shd w:val="clear" w:color="auto" w:fill="E1DFDD"/>
    </w:rPr>
  </w:style>
  <w:style w:type="character" w:customStyle="1" w:styleId="Mention1">
    <w:name w:val="Mention1"/>
    <w:basedOn w:val="DefaultParagraphFont"/>
    <w:uiPriority w:val="99"/>
    <w:semiHidden/>
    <w:unhideWhenUsed/>
    <w:rsid w:val="0098374F"/>
    <w:rPr>
      <w:color w:val="2B579A"/>
      <w:shd w:val="clear" w:color="auto" w:fill="E1DFDD"/>
    </w:rPr>
  </w:style>
  <w:style w:type="character" w:customStyle="1" w:styleId="SmartHyperlink1">
    <w:name w:val="Smart Hyperlink1"/>
    <w:basedOn w:val="DefaultParagraphFont"/>
    <w:uiPriority w:val="99"/>
    <w:semiHidden/>
    <w:unhideWhenUsed/>
    <w:rsid w:val="0098374F"/>
    <w:rPr>
      <w:u w:val="dotted"/>
    </w:rPr>
  </w:style>
  <w:style w:type="character" w:customStyle="1" w:styleId="UnresolvedMention1">
    <w:name w:val="Unresolved Mention1"/>
    <w:basedOn w:val="DefaultParagraphFont"/>
    <w:uiPriority w:val="99"/>
    <w:semiHidden/>
    <w:unhideWhenUsed/>
    <w:rsid w:val="0098374F"/>
    <w:rPr>
      <w:color w:val="605E5C"/>
      <w:shd w:val="clear" w:color="auto" w:fill="E1DFDD"/>
    </w:rPr>
  </w:style>
  <w:style w:type="paragraph" w:customStyle="1" w:styleId="text">
    <w:name w:val="text"/>
    <w:basedOn w:val="Normal"/>
    <w:rsid w:val="00E66D0A"/>
    <w:pPr>
      <w:spacing w:before="100" w:beforeAutospacing="1" w:after="100" w:afterAutospacing="1"/>
    </w:pPr>
    <w:rPr>
      <w:rFonts w:ascii="Times New Roman" w:hAnsi="Times New Roman"/>
      <w:sz w:val="24"/>
      <w:szCs w:val="24"/>
      <w:lang w:val="en-NZ" w:eastAsia="en-NZ"/>
    </w:rPr>
  </w:style>
  <w:style w:type="paragraph" w:styleId="Revision">
    <w:name w:val="Revision"/>
    <w:hidden/>
    <w:uiPriority w:val="99"/>
    <w:semiHidden/>
    <w:rsid w:val="00745ADE"/>
    <w:rPr>
      <w:rFonts w:ascii="Arial Mäori" w:eastAsia="Times New Roman" w:hAnsi="Arial Mäori"/>
      <w:sz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935630">
      <w:bodyDiv w:val="1"/>
      <w:marLeft w:val="0"/>
      <w:marRight w:val="0"/>
      <w:marTop w:val="0"/>
      <w:marBottom w:val="0"/>
      <w:divBdr>
        <w:top w:val="none" w:sz="0" w:space="0" w:color="auto"/>
        <w:left w:val="none" w:sz="0" w:space="0" w:color="auto"/>
        <w:bottom w:val="none" w:sz="0" w:space="0" w:color="auto"/>
        <w:right w:val="none" w:sz="0" w:space="0" w:color="auto"/>
      </w:divBdr>
    </w:div>
    <w:div w:id="759107248">
      <w:bodyDiv w:val="1"/>
      <w:marLeft w:val="0"/>
      <w:marRight w:val="0"/>
      <w:marTop w:val="0"/>
      <w:marBottom w:val="0"/>
      <w:divBdr>
        <w:top w:val="none" w:sz="0" w:space="0" w:color="auto"/>
        <w:left w:val="none" w:sz="0" w:space="0" w:color="auto"/>
        <w:bottom w:val="none" w:sz="0" w:space="0" w:color="auto"/>
        <w:right w:val="none" w:sz="0" w:space="0" w:color="auto"/>
      </w:divBdr>
    </w:div>
    <w:div w:id="1013844954">
      <w:bodyDiv w:val="1"/>
      <w:marLeft w:val="0"/>
      <w:marRight w:val="0"/>
      <w:marTop w:val="0"/>
      <w:marBottom w:val="0"/>
      <w:divBdr>
        <w:top w:val="none" w:sz="0" w:space="0" w:color="auto"/>
        <w:left w:val="none" w:sz="0" w:space="0" w:color="auto"/>
        <w:bottom w:val="none" w:sz="0" w:space="0" w:color="auto"/>
        <w:right w:val="none" w:sz="0" w:space="0" w:color="auto"/>
      </w:divBdr>
    </w:div>
    <w:div w:id="1441950856">
      <w:bodyDiv w:val="1"/>
      <w:marLeft w:val="0"/>
      <w:marRight w:val="0"/>
      <w:marTop w:val="0"/>
      <w:marBottom w:val="0"/>
      <w:divBdr>
        <w:top w:val="none" w:sz="0" w:space="0" w:color="auto"/>
        <w:left w:val="none" w:sz="0" w:space="0" w:color="auto"/>
        <w:bottom w:val="none" w:sz="0" w:space="0" w:color="auto"/>
        <w:right w:val="none" w:sz="0" w:space="0" w:color="auto"/>
      </w:divBdr>
    </w:div>
    <w:div w:id="1593706828">
      <w:bodyDiv w:val="1"/>
      <w:marLeft w:val="0"/>
      <w:marRight w:val="0"/>
      <w:marTop w:val="0"/>
      <w:marBottom w:val="0"/>
      <w:divBdr>
        <w:top w:val="none" w:sz="0" w:space="0" w:color="auto"/>
        <w:left w:val="none" w:sz="0" w:space="0" w:color="auto"/>
        <w:bottom w:val="none" w:sz="0" w:space="0" w:color="auto"/>
        <w:right w:val="none" w:sz="0" w:space="0" w:color="auto"/>
      </w:divBdr>
    </w:div>
    <w:div w:id="1681160783">
      <w:bodyDiv w:val="1"/>
      <w:marLeft w:val="0"/>
      <w:marRight w:val="0"/>
      <w:marTop w:val="0"/>
      <w:marBottom w:val="0"/>
      <w:divBdr>
        <w:top w:val="none" w:sz="0" w:space="0" w:color="auto"/>
        <w:left w:val="none" w:sz="0" w:space="0" w:color="auto"/>
        <w:bottom w:val="none" w:sz="0" w:space="0" w:color="auto"/>
        <w:right w:val="none" w:sz="0" w:space="0" w:color="auto"/>
      </w:divBdr>
    </w:div>
    <w:div w:id="2068912525">
      <w:bodyDiv w:val="1"/>
      <w:marLeft w:val="0"/>
      <w:marRight w:val="0"/>
      <w:marTop w:val="0"/>
      <w:marBottom w:val="0"/>
      <w:divBdr>
        <w:top w:val="none" w:sz="0" w:space="0" w:color="auto"/>
        <w:left w:val="none" w:sz="0" w:space="0" w:color="auto"/>
        <w:bottom w:val="none" w:sz="0" w:space="0" w:color="auto"/>
        <w:right w:val="none" w:sz="0" w:space="0" w:color="auto"/>
      </w:divBdr>
    </w:div>
    <w:div w:id="212743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emy.johnson\AppData\Roaming\Microsoft\Word\Workgroup\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 A c t i v e ! 4 5 6 0 3 2 5 . 1 < / d o c u m e n t i d >  
     < s e n d e r i d > J E R E M Y . J O H N S O N @ W Y N N W I L L I A M S . C O . N Z < / s e n d e r i d >  
     < s e n d e r e m a i l > J E R E M Y . J O H N S O N @ W Y N N W I L L I A M S . C O . N Z < / s e n d e r e m a i l >  
     < l a s t m o d i f i e d > 2 0 2 0 - 0 4 - 2 1 T 1 6 : 2 9 : 0 0 . 0 0 0 0 0 0 0 + 1 2 : 0 0 < / l a s t m o d i f i e d >  
     < d a t a b a s e > A c t i v e < / 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83B30A3A11D34F85320AD0A54D38CD" ma:contentTypeVersion="8" ma:contentTypeDescription="Create a new document." ma:contentTypeScope="" ma:versionID="6d9c2d7383261c591512322c3e4bbebf">
  <xsd:schema xmlns:xsd="http://www.w3.org/2001/XMLSchema" xmlns:xs="http://www.w3.org/2001/XMLSchema" xmlns:p="http://schemas.microsoft.com/office/2006/metadata/properties" xmlns:ns3="a1650820-366e-4963-920c-afbeed6b26b8" xmlns:ns4="758f4ebe-9f63-4832-a8b0-e34476802c33" targetNamespace="http://schemas.microsoft.com/office/2006/metadata/properties" ma:root="true" ma:fieldsID="b55f8be7396e3d44a63b1b65806e0dac" ns3:_="" ns4:_="">
    <xsd:import namespace="a1650820-366e-4963-920c-afbeed6b26b8"/>
    <xsd:import namespace="758f4ebe-9f63-4832-a8b0-e34476802c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50820-366e-4963-920c-afbeed6b26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8f4ebe-9f63-4832-a8b0-e34476802c3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C24FF-CE59-4523-8E71-A11C4C43CEAD}">
  <ds:schemaRefs>
    <ds:schemaRef ds:uri="http://www.imanage.com/work/xmlschema"/>
  </ds:schemaRefs>
</ds:datastoreItem>
</file>

<file path=customXml/itemProps2.xml><?xml version="1.0" encoding="utf-8"?>
<ds:datastoreItem xmlns:ds="http://schemas.openxmlformats.org/officeDocument/2006/customXml" ds:itemID="{2BC172EE-91C5-446F-A4E9-A5BDA1AA1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50820-366e-4963-920c-afbeed6b26b8"/>
    <ds:schemaRef ds:uri="758f4ebe-9f63-4832-a8b0-e34476802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B42DDD-2923-4358-B370-E27B8B74B8F0}">
  <ds:schemaRefs>
    <ds:schemaRef ds:uri="http://schemas.microsoft.com/sharepoint/v3/contenttype/forms"/>
  </ds:schemaRefs>
</ds:datastoreItem>
</file>

<file path=customXml/itemProps4.xml><?xml version="1.0" encoding="utf-8"?>
<ds:datastoreItem xmlns:ds="http://schemas.openxmlformats.org/officeDocument/2006/customXml" ds:itemID="{A165A07E-263A-4102-8901-8426DCF4FE1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66ED2AF-98E6-42F9-8E5A-0D285AC2C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35</TotalTime>
  <Pages>20</Pages>
  <Words>7172</Words>
  <Characters>40886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Title D - draft 24.3.19</dc:subject>
  <dc:creator>Wynn Williams</dc:creator>
  <dc:description>Title D - draft 24.3.19</dc:description>
  <cp:lastModifiedBy>Michael Hughes</cp:lastModifiedBy>
  <cp:revision>6</cp:revision>
  <cp:lastPrinted>2019-06-22T02:00:00Z</cp:lastPrinted>
  <dcterms:created xsi:type="dcterms:W3CDTF">2020-04-21T04:11:00Z</dcterms:created>
  <dcterms:modified xsi:type="dcterms:W3CDTF">2020-06-08T23:52:00Z</dcterms:modified>
  <cp:category>JWJ-407951-3-116-V1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bering">
    <vt:lpwstr>Lawlink Precedent Style</vt:lpwstr>
  </property>
  <property fmtid="{D5CDD505-2E9C-101B-9397-08002B2CF9AE}" pid="3" name="iManageFooter">
    <vt:lpwstr>#4440776v2</vt:lpwstr>
  </property>
  <property fmtid="{D5CDD505-2E9C-101B-9397-08002B2CF9AE}" pid="4" name="ContentTypeId">
    <vt:lpwstr>0x0101009983B30A3A11D34F85320AD0A54D38CD</vt:lpwstr>
  </property>
  <property fmtid="{D5CDD505-2E9C-101B-9397-08002B2CF9AE}" pid="5" name="Footer">
    <vt:lpwstr>On</vt:lpwstr>
  </property>
</Properties>
</file>